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FEA" w:rsidRDefault="003B1FEA" w:rsidP="003B1FEA">
      <w:pPr>
        <w:tabs>
          <w:tab w:val="left" w:pos="3948"/>
        </w:tabs>
        <w:spacing w:line="420" w:lineRule="exact"/>
        <w:ind w:firstLineChars="0" w:firstLine="0"/>
        <w:rPr>
          <w:rFonts w:ascii="仿宋_GB2312" w:eastAsia="仿宋_GB2312" w:hAnsi="宋体" w:cs="Times New Roman"/>
          <w:sz w:val="28"/>
          <w:szCs w:val="20"/>
        </w:rPr>
      </w:pPr>
      <w:r>
        <w:rPr>
          <w:rFonts w:ascii="仿宋_GB2312" w:eastAsia="仿宋_GB2312" w:hAnsi="宋体" w:cs="Times New Roman" w:hint="eastAsia"/>
          <w:sz w:val="28"/>
          <w:szCs w:val="20"/>
        </w:rPr>
        <w:t>附件1</w:t>
      </w:r>
    </w:p>
    <w:p w:rsidR="003B1FEA" w:rsidRDefault="003B1FEA" w:rsidP="003B1FEA">
      <w:pPr>
        <w:widowControl w:val="0"/>
        <w:ind w:firstLineChars="0" w:firstLine="0"/>
        <w:jc w:val="both"/>
        <w:rPr>
          <w:rFonts w:ascii="仿宋" w:eastAsia="仿宋" w:hAnsi="仿宋" w:cs="Times New Roman"/>
          <w:b/>
          <w:kern w:val="2"/>
          <w:sz w:val="24"/>
          <w:szCs w:val="24"/>
          <w:lang w:bidi="ar"/>
        </w:rPr>
      </w:pPr>
    </w:p>
    <w:p w:rsidR="003B1FEA" w:rsidRDefault="003B1FEA" w:rsidP="003B1FEA">
      <w:pPr>
        <w:widowControl w:val="0"/>
        <w:ind w:firstLineChars="0" w:firstLine="0"/>
        <w:jc w:val="center"/>
        <w:rPr>
          <w:rFonts w:ascii="黑体" w:eastAsia="黑体" w:hAnsi="宋体" w:cs="黑体"/>
          <w:b/>
          <w:kern w:val="2"/>
          <w:sz w:val="30"/>
          <w:szCs w:val="30"/>
          <w:lang w:bidi="ar"/>
        </w:rPr>
      </w:pPr>
      <w:r>
        <w:rPr>
          <w:rFonts w:ascii="黑体" w:eastAsia="黑体" w:hAnsi="宋体" w:cs="黑体" w:hint="eastAsia"/>
          <w:b/>
          <w:kern w:val="2"/>
          <w:sz w:val="30"/>
          <w:szCs w:val="30"/>
          <w:lang w:bidi="ar"/>
        </w:rPr>
        <w:t>上海师范大学</w:t>
      </w:r>
      <w:r>
        <w:rPr>
          <w:rFonts w:ascii="黑体" w:eastAsia="黑体" w:hAnsi="宋体" w:cs="黑体" w:hint="eastAsia"/>
          <w:b/>
          <w:kern w:val="2"/>
          <w:sz w:val="30"/>
          <w:szCs w:val="30"/>
          <w:lang w:bidi="ar"/>
        </w:rPr>
        <w:t>2</w:t>
      </w:r>
      <w:r>
        <w:rPr>
          <w:rFonts w:ascii="黑体" w:eastAsia="黑体" w:hAnsi="宋体" w:cs="黑体"/>
          <w:b/>
          <w:kern w:val="2"/>
          <w:sz w:val="30"/>
          <w:szCs w:val="30"/>
          <w:lang w:bidi="ar"/>
        </w:rPr>
        <w:t>025</w:t>
      </w:r>
      <w:r>
        <w:rPr>
          <w:rFonts w:ascii="黑体" w:eastAsia="黑体" w:hAnsi="宋体" w:cs="黑体" w:hint="eastAsia"/>
          <w:b/>
          <w:kern w:val="2"/>
          <w:sz w:val="30"/>
          <w:szCs w:val="30"/>
          <w:lang w:bidi="ar"/>
        </w:rPr>
        <w:t>年</w:t>
      </w:r>
      <w:r>
        <w:rPr>
          <w:rFonts w:ascii="黑体" w:eastAsia="黑体" w:hAnsi="宋体" w:cs="黑体" w:hint="eastAsia"/>
          <w:b/>
          <w:kern w:val="2"/>
          <w:sz w:val="30"/>
          <w:szCs w:val="30"/>
          <w:lang w:bidi="ar"/>
        </w:rPr>
        <w:t>寒假研究生专项调研实践活动</w:t>
      </w:r>
    </w:p>
    <w:p w:rsidR="003B1FEA" w:rsidRPr="003B1FEA" w:rsidRDefault="003B1FEA" w:rsidP="003B1FEA">
      <w:pPr>
        <w:widowControl w:val="0"/>
        <w:ind w:firstLineChars="0" w:firstLine="0"/>
        <w:jc w:val="center"/>
        <w:rPr>
          <w:rFonts w:ascii="黑体" w:eastAsia="黑体" w:hAnsi="宋体" w:cs="黑体"/>
          <w:b/>
          <w:kern w:val="2"/>
          <w:sz w:val="30"/>
          <w:szCs w:val="30"/>
          <w:lang w:bidi="ar"/>
        </w:rPr>
      </w:pPr>
      <w:r>
        <w:rPr>
          <w:rFonts w:ascii="黑体" w:eastAsia="黑体" w:hAnsi="宋体" w:cs="黑体" w:hint="eastAsia"/>
          <w:b/>
          <w:kern w:val="2"/>
          <w:sz w:val="30"/>
          <w:szCs w:val="30"/>
          <w:lang w:bidi="ar"/>
        </w:rPr>
        <w:t>材料上报要求</w:t>
      </w:r>
    </w:p>
    <w:p w:rsidR="003B1FEA" w:rsidRDefault="003B1FEA" w:rsidP="003B1FEA">
      <w:pPr>
        <w:widowControl w:val="0"/>
        <w:ind w:firstLine="480"/>
        <w:jc w:val="both"/>
        <w:rPr>
          <w:rFonts w:ascii="黑体" w:eastAsia="黑体" w:hAnsi="宋体" w:cs="黑体"/>
          <w:kern w:val="2"/>
          <w:sz w:val="24"/>
          <w:szCs w:val="24"/>
          <w:lang w:bidi="ar"/>
        </w:rPr>
      </w:pPr>
      <w:r>
        <w:rPr>
          <w:rFonts w:ascii="黑体" w:eastAsia="黑体" w:hAnsi="宋体" w:cs="黑体" w:hint="eastAsia"/>
          <w:kern w:val="2"/>
          <w:sz w:val="24"/>
          <w:szCs w:val="24"/>
          <w:lang w:bidi="ar"/>
        </w:rPr>
        <w:t xml:space="preserve">一、材料要求 </w:t>
      </w:r>
    </w:p>
    <w:p w:rsidR="003B1FEA" w:rsidRDefault="003B1FEA" w:rsidP="003B1FEA">
      <w:pPr>
        <w:widowControl w:val="0"/>
        <w:autoSpaceDE w:val="0"/>
        <w:ind w:firstLine="480"/>
        <w:jc w:val="both"/>
        <w:rPr>
          <w:rFonts w:ascii="仿宋" w:eastAsia="仿宋" w:hAnsi="仿宋" w:cs="仿宋"/>
          <w:kern w:val="2"/>
          <w:sz w:val="24"/>
          <w:szCs w:val="24"/>
          <w:lang w:bidi="ar"/>
        </w:rPr>
      </w:pPr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1.</w:t>
      </w:r>
      <w:r>
        <w:rPr>
          <w:rFonts w:ascii="仿宋" w:eastAsia="仿宋" w:hAnsi="仿宋" w:cs="仿宋"/>
          <w:kern w:val="2"/>
          <w:sz w:val="24"/>
          <w:szCs w:val="24"/>
          <w:lang w:bidi="ar"/>
        </w:rPr>
        <w:t>研究生寒假社会实践项目以学院为单位进行报送、管理和展开。</w:t>
      </w:r>
    </w:p>
    <w:p w:rsidR="003B1FEA" w:rsidRDefault="003B1FEA" w:rsidP="003B1FEA">
      <w:pPr>
        <w:widowControl w:val="0"/>
        <w:autoSpaceDE w:val="0"/>
        <w:ind w:firstLine="480"/>
        <w:jc w:val="both"/>
        <w:rPr>
          <w:rFonts w:ascii="仿宋" w:eastAsia="仿宋" w:hAnsi="仿宋" w:cs="仿宋"/>
          <w:kern w:val="2"/>
          <w:sz w:val="24"/>
          <w:szCs w:val="24"/>
          <w:lang w:bidi="ar"/>
        </w:rPr>
      </w:pPr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2.鼓励研究生以团队形式开展调研，以调研报告形式展示阶段成果。</w:t>
      </w:r>
    </w:p>
    <w:p w:rsidR="003B1FEA" w:rsidRDefault="003B1FEA" w:rsidP="003B1FEA">
      <w:pPr>
        <w:widowControl w:val="0"/>
        <w:autoSpaceDE w:val="0"/>
        <w:ind w:firstLine="480"/>
        <w:jc w:val="both"/>
        <w:rPr>
          <w:rFonts w:ascii="仿宋" w:eastAsia="仿宋" w:hAnsi="仿宋" w:cs="仿宋"/>
          <w:kern w:val="2"/>
          <w:sz w:val="24"/>
          <w:szCs w:val="24"/>
          <w:lang w:bidi="ar"/>
        </w:rPr>
      </w:pPr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3.每个学院在团队申报项目中推荐3—5个项目，并按照推荐顺序排序。</w:t>
      </w:r>
    </w:p>
    <w:p w:rsidR="003B1FEA" w:rsidRDefault="003B1FEA" w:rsidP="003B1FEA">
      <w:pPr>
        <w:widowControl w:val="0"/>
        <w:autoSpaceDE w:val="0"/>
        <w:ind w:firstLine="480"/>
        <w:jc w:val="both"/>
        <w:rPr>
          <w:rFonts w:ascii="仿宋" w:eastAsia="仿宋" w:hAnsi="仿宋" w:cs="仿宋"/>
          <w:kern w:val="2"/>
          <w:sz w:val="24"/>
          <w:szCs w:val="24"/>
          <w:lang w:bidi="ar"/>
        </w:rPr>
      </w:pPr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4.调研报告应符合学术要求，遵守学术规范，不得有抄袭、剽窃等现象，不得使用</w:t>
      </w:r>
      <w:r>
        <w:rPr>
          <w:rFonts w:ascii="仿宋" w:eastAsia="仿宋" w:hAnsi="仿宋" w:cs="仿宋"/>
          <w:kern w:val="2"/>
          <w:sz w:val="24"/>
          <w:szCs w:val="24"/>
          <w:lang w:bidi="ar"/>
        </w:rPr>
        <w:t>AI</w:t>
      </w:r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。报告作者署名应当明确，内容详实，有调查数据、有原因分析、提出建议对策，调研对象规模适中，字数不低于3000字，</w:t>
      </w:r>
      <w:proofErr w:type="gramStart"/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查重率</w:t>
      </w:r>
      <w:proofErr w:type="gramEnd"/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20%以下。</w:t>
      </w:r>
    </w:p>
    <w:p w:rsidR="003B1FEA" w:rsidRDefault="003B1FEA" w:rsidP="003B1FEA">
      <w:pPr>
        <w:widowControl w:val="0"/>
        <w:autoSpaceDE w:val="0"/>
        <w:ind w:firstLine="480"/>
        <w:jc w:val="both"/>
        <w:rPr>
          <w:rFonts w:ascii="仿宋" w:eastAsia="仿宋" w:hAnsi="仿宋" w:cs="仿宋"/>
          <w:kern w:val="2"/>
          <w:sz w:val="24"/>
          <w:szCs w:val="24"/>
          <w:lang w:bidi="ar"/>
        </w:rPr>
      </w:pPr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5.调研报告禁止一稿多投，投递研究生专项不可再投递同期学校的其他社会实践活动，不可使用往年已投材料，也不可将同一篇报告同时提交给多个项目。</w:t>
      </w:r>
    </w:p>
    <w:p w:rsidR="003B1FEA" w:rsidRDefault="003B1FEA" w:rsidP="003B1FEA">
      <w:pPr>
        <w:widowControl w:val="0"/>
        <w:autoSpaceDE w:val="0"/>
        <w:ind w:firstLine="480"/>
        <w:jc w:val="both"/>
        <w:rPr>
          <w:rFonts w:ascii="仿宋" w:eastAsia="仿宋" w:hAnsi="仿宋" w:cs="仿宋"/>
          <w:kern w:val="2"/>
          <w:sz w:val="24"/>
          <w:szCs w:val="24"/>
          <w:lang w:bidi="ar"/>
        </w:rPr>
      </w:pPr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6.调研报告的字体、</w:t>
      </w:r>
      <w:proofErr w:type="gramStart"/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引注等</w:t>
      </w:r>
      <w:proofErr w:type="gramEnd"/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格式要求参考</w:t>
      </w:r>
      <w:r>
        <w:rPr>
          <w:rFonts w:ascii="仿宋" w:eastAsia="仿宋" w:hAnsi="仿宋" w:cs="仿宋" w:hint="eastAsia"/>
          <w:b/>
          <w:bCs/>
          <w:kern w:val="2"/>
          <w:sz w:val="24"/>
          <w:szCs w:val="24"/>
          <w:lang w:bidi="ar"/>
        </w:rPr>
        <w:t>附件2</w:t>
      </w:r>
      <w:r>
        <w:rPr>
          <w:rFonts w:ascii="仿宋" w:eastAsia="仿宋" w:hAnsi="仿宋" w:cs="仿宋" w:hint="eastAsia"/>
          <w:kern w:val="2"/>
          <w:sz w:val="24"/>
          <w:szCs w:val="24"/>
          <w:lang w:bidi="ar"/>
        </w:rPr>
        <w:t>。</w:t>
      </w:r>
    </w:p>
    <w:p w:rsidR="003B1FEA" w:rsidRDefault="003B1FEA" w:rsidP="003B1FEA">
      <w:pPr>
        <w:widowControl w:val="0"/>
        <w:ind w:firstLine="480"/>
        <w:jc w:val="both"/>
        <w:rPr>
          <w:rFonts w:ascii="仿宋_GB2312" w:eastAsia="仿宋_GB2312" w:cs="仿宋_GB2312"/>
          <w:kern w:val="2"/>
          <w:sz w:val="24"/>
          <w:szCs w:val="24"/>
        </w:rPr>
      </w:pPr>
    </w:p>
    <w:p w:rsidR="003B1FEA" w:rsidRDefault="003B1FEA" w:rsidP="003B1FEA">
      <w:pPr>
        <w:widowControl w:val="0"/>
        <w:ind w:firstLine="480"/>
        <w:jc w:val="both"/>
        <w:rPr>
          <w:rFonts w:ascii="黑体" w:eastAsia="黑体" w:hAnsi="宋体" w:cs="Times New Roman"/>
          <w:kern w:val="2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  <w:lang w:bidi="ar"/>
        </w:rPr>
        <w:t>二、上报时间：</w:t>
      </w:r>
    </w:p>
    <w:p w:rsidR="003B1FEA" w:rsidRDefault="003B1FEA" w:rsidP="003B1FEA">
      <w:pPr>
        <w:widowControl w:val="0"/>
        <w:ind w:firstLine="480"/>
        <w:jc w:val="both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  <w:lang w:bidi="ar"/>
        </w:rPr>
        <w:t>202</w:t>
      </w:r>
      <w:r>
        <w:rPr>
          <w:rFonts w:ascii="仿宋" w:eastAsia="仿宋" w:hAnsi="仿宋" w:cs="宋体"/>
          <w:sz w:val="24"/>
          <w:szCs w:val="24"/>
          <w:lang w:bidi="ar"/>
        </w:rPr>
        <w:t>5</w:t>
      </w:r>
      <w:r>
        <w:rPr>
          <w:rFonts w:ascii="仿宋" w:eastAsia="仿宋" w:hAnsi="仿宋" w:cs="宋体" w:hint="eastAsia"/>
          <w:sz w:val="24"/>
          <w:szCs w:val="24"/>
          <w:lang w:bidi="ar"/>
        </w:rPr>
        <w:t>年2月1</w:t>
      </w:r>
      <w:r>
        <w:rPr>
          <w:rFonts w:ascii="仿宋" w:eastAsia="仿宋" w:hAnsi="仿宋" w:cs="宋体"/>
          <w:sz w:val="24"/>
          <w:szCs w:val="24"/>
          <w:lang w:bidi="ar"/>
        </w:rPr>
        <w:t>0</w:t>
      </w:r>
      <w:r>
        <w:rPr>
          <w:rFonts w:ascii="仿宋" w:eastAsia="仿宋" w:hAnsi="仿宋" w:cs="宋体" w:hint="eastAsia"/>
          <w:sz w:val="24"/>
          <w:szCs w:val="24"/>
          <w:lang w:bidi="ar"/>
        </w:rPr>
        <w:t>日</w:t>
      </w:r>
      <w:r>
        <w:rPr>
          <w:rFonts w:ascii="仿宋" w:eastAsia="仿宋" w:hAnsi="仿宋" w:cs="仿宋" w:hint="eastAsia"/>
          <w:sz w:val="24"/>
          <w:szCs w:val="24"/>
          <w:lang w:bidi="ar"/>
        </w:rPr>
        <w:t>前发送研究生团工委实践部邮箱</w:t>
      </w:r>
      <w:r>
        <w:rPr>
          <w:rFonts w:ascii="仿宋" w:eastAsia="仿宋" w:hAnsi="仿宋" w:cs="仿宋"/>
          <w:sz w:val="24"/>
          <w:szCs w:val="24"/>
          <w:lang w:bidi="ar"/>
        </w:rPr>
        <w:t>8051926677</w:t>
      </w:r>
      <w:r>
        <w:rPr>
          <w:rFonts w:ascii="仿宋" w:eastAsia="仿宋" w:hAnsi="仿宋" w:cs="仿宋" w:hint="eastAsia"/>
          <w:sz w:val="24"/>
          <w:szCs w:val="24"/>
          <w:lang w:bidi="ar"/>
        </w:rPr>
        <w:t>@qq.com</w:t>
      </w:r>
      <w:r>
        <w:rPr>
          <w:rFonts w:ascii="仿宋_GB2312" w:eastAsia="仿宋_GB2312" w:hAnsi="Calibri" w:cs="仿宋_GB2312"/>
          <w:kern w:val="2"/>
          <w:sz w:val="24"/>
          <w:szCs w:val="24"/>
          <w:lang w:bidi="ar"/>
        </w:rPr>
        <w:t>（邮件命名为：</w:t>
      </w:r>
      <w:r>
        <w:rPr>
          <w:rFonts w:ascii="仿宋_GB2312" w:eastAsia="仿宋_GB2312" w:hAnsi="Calibri" w:cs="仿宋_GB2312"/>
          <w:kern w:val="2"/>
          <w:sz w:val="24"/>
          <w:szCs w:val="24"/>
          <w:lang w:bidi="ar"/>
        </w:rPr>
        <w:t>“</w:t>
      </w:r>
      <w:r>
        <w:rPr>
          <w:rFonts w:ascii="仿宋_GB2312" w:eastAsia="仿宋_GB2312" w:hAnsi="Calibri" w:cs="仿宋_GB2312"/>
          <w:kern w:val="2"/>
          <w:sz w:val="24"/>
          <w:szCs w:val="24"/>
          <w:lang w:bidi="ar"/>
        </w:rPr>
        <w:t>【学院】2025年</w:t>
      </w:r>
      <w:r>
        <w:rPr>
          <w:rFonts w:ascii="仿宋_GB2312" w:eastAsia="仿宋_GB2312" w:hAnsi="Calibri" w:cs="仿宋_GB2312" w:hint="eastAsia"/>
          <w:kern w:val="2"/>
          <w:sz w:val="24"/>
          <w:szCs w:val="24"/>
          <w:lang w:bidi="ar"/>
        </w:rPr>
        <w:t>寒假研究生专项调研</w:t>
      </w:r>
      <w:r>
        <w:rPr>
          <w:rFonts w:ascii="仿宋_GB2312" w:eastAsia="仿宋_GB2312" w:hAnsi="Calibri" w:cs="仿宋_GB2312"/>
          <w:kern w:val="2"/>
          <w:sz w:val="24"/>
          <w:szCs w:val="24"/>
          <w:lang w:bidi="ar"/>
        </w:rPr>
        <w:t>材料</w:t>
      </w:r>
      <w:r>
        <w:rPr>
          <w:rFonts w:ascii="仿宋_GB2312" w:eastAsia="仿宋_GB2312" w:hAnsi="Calibri" w:cs="仿宋_GB2312"/>
          <w:kern w:val="2"/>
          <w:sz w:val="24"/>
          <w:szCs w:val="24"/>
          <w:lang w:bidi="ar"/>
        </w:rPr>
        <w:t>”</w:t>
      </w:r>
      <w:r>
        <w:rPr>
          <w:rFonts w:ascii="仿宋_GB2312" w:eastAsia="仿宋_GB2312" w:hAnsi="Calibri" w:cs="仿宋_GB2312"/>
          <w:kern w:val="2"/>
          <w:sz w:val="24"/>
          <w:szCs w:val="24"/>
          <w:lang w:bidi="ar"/>
        </w:rPr>
        <w:t>）</w:t>
      </w:r>
      <w:r>
        <w:rPr>
          <w:rFonts w:ascii="仿宋" w:eastAsia="仿宋" w:hAnsi="仿宋" w:cs="仿宋" w:hint="eastAsia"/>
          <w:sz w:val="24"/>
          <w:szCs w:val="24"/>
          <w:lang w:bidi="ar"/>
        </w:rPr>
        <w:t>。</w:t>
      </w:r>
    </w:p>
    <w:p w:rsidR="003B1FEA" w:rsidRDefault="003B1FEA" w:rsidP="003B1FEA">
      <w:pPr>
        <w:widowControl w:val="0"/>
        <w:ind w:firstLine="480"/>
        <w:jc w:val="both"/>
        <w:rPr>
          <w:rFonts w:ascii="仿宋" w:eastAsia="仿宋" w:hAnsi="仿宋" w:cs="Times New Roman"/>
          <w:kern w:val="2"/>
          <w:sz w:val="24"/>
          <w:szCs w:val="24"/>
        </w:rPr>
      </w:pPr>
    </w:p>
    <w:p w:rsidR="003B1FEA" w:rsidRDefault="003B1FEA" w:rsidP="003B1FEA">
      <w:pPr>
        <w:widowControl w:val="0"/>
        <w:ind w:firstLine="480"/>
        <w:jc w:val="both"/>
        <w:rPr>
          <w:rFonts w:ascii="黑体" w:eastAsia="黑体" w:hAnsi="宋体" w:cs="Times New Roman"/>
          <w:kern w:val="2"/>
          <w:sz w:val="24"/>
          <w:szCs w:val="24"/>
        </w:rPr>
      </w:pPr>
      <w:r>
        <w:rPr>
          <w:rFonts w:ascii="黑体" w:eastAsia="黑体" w:hAnsi="宋体" w:cs="黑体" w:hint="eastAsia"/>
          <w:kern w:val="2"/>
          <w:sz w:val="24"/>
          <w:szCs w:val="24"/>
          <w:lang w:bidi="ar"/>
        </w:rPr>
        <w:t>三、联系人</w:t>
      </w:r>
    </w:p>
    <w:p w:rsidR="003B1FEA" w:rsidRDefault="003B1FEA" w:rsidP="003B1FEA">
      <w:pPr>
        <w:widowControl w:val="0"/>
        <w:ind w:firstLine="480"/>
        <w:jc w:val="both"/>
        <w:rPr>
          <w:rFonts w:ascii="仿宋" w:eastAsia="仿宋" w:hAnsi="仿宋" w:cs="Times New Roman"/>
          <w:kern w:val="2"/>
          <w:sz w:val="24"/>
          <w:szCs w:val="24"/>
        </w:rPr>
      </w:pPr>
      <w:r>
        <w:rPr>
          <w:rFonts w:ascii="仿宋" w:eastAsia="仿宋" w:hAnsi="仿宋" w:cs="Times New Roman" w:hint="eastAsia"/>
          <w:kern w:val="2"/>
          <w:sz w:val="24"/>
          <w:szCs w:val="24"/>
        </w:rPr>
        <w:t xml:space="preserve">李佳柠 </w:t>
      </w:r>
      <w:r>
        <w:rPr>
          <w:rFonts w:ascii="仿宋" w:eastAsia="仿宋" w:hAnsi="仿宋" w:cs="Times New Roman"/>
          <w:kern w:val="2"/>
          <w:sz w:val="24"/>
          <w:szCs w:val="24"/>
        </w:rPr>
        <w:t>64323073</w:t>
      </w:r>
    </w:p>
    <w:p w:rsidR="003B1FEA" w:rsidRDefault="003B1FEA" w:rsidP="003B1FEA">
      <w:pPr>
        <w:widowControl w:val="0"/>
        <w:ind w:firstLine="480"/>
        <w:jc w:val="both"/>
        <w:rPr>
          <w:rFonts w:ascii="仿宋" w:eastAsia="仿宋" w:hAnsi="仿宋" w:cs="Times New Roman"/>
          <w:kern w:val="2"/>
          <w:sz w:val="24"/>
          <w:szCs w:val="24"/>
        </w:rPr>
      </w:pPr>
      <w:r>
        <w:rPr>
          <w:rFonts w:ascii="仿宋" w:eastAsia="仿宋" w:hAnsi="仿宋" w:cs="Times New Roman" w:hint="eastAsia"/>
          <w:kern w:val="2"/>
          <w:sz w:val="24"/>
          <w:szCs w:val="24"/>
        </w:rPr>
        <w:t>张天姿 15258562707</w:t>
      </w:r>
    </w:p>
    <w:p w:rsidR="003B1FEA" w:rsidRDefault="003B1FEA" w:rsidP="003B1FEA">
      <w:pPr>
        <w:ind w:firstLine="420"/>
      </w:pPr>
      <w:r>
        <w:br w:type="page"/>
      </w:r>
    </w:p>
    <w:p w:rsidR="003B1FEA" w:rsidRDefault="003B1FEA" w:rsidP="003B1FEA">
      <w:pPr>
        <w:tabs>
          <w:tab w:val="left" w:pos="3948"/>
        </w:tabs>
        <w:spacing w:line="420" w:lineRule="exact"/>
        <w:ind w:firstLineChars="0" w:firstLine="0"/>
        <w:rPr>
          <w:rFonts w:ascii="仿宋_GB2312" w:eastAsia="仿宋_GB2312" w:hAnsi="宋体" w:cs="Times New Roman"/>
          <w:sz w:val="28"/>
          <w:szCs w:val="20"/>
        </w:rPr>
      </w:pPr>
      <w:r>
        <w:rPr>
          <w:rFonts w:ascii="仿宋_GB2312" w:eastAsia="仿宋_GB2312" w:hAnsi="宋体" w:cs="Times New Roman" w:hint="eastAsia"/>
          <w:sz w:val="28"/>
          <w:szCs w:val="20"/>
        </w:rPr>
        <w:lastRenderedPageBreak/>
        <w:t>附件2</w:t>
      </w:r>
    </w:p>
    <w:p w:rsidR="003B1FEA" w:rsidRDefault="003B1FEA" w:rsidP="003B1FEA">
      <w:pPr>
        <w:ind w:firstLine="480"/>
        <w:jc w:val="center"/>
        <w:rPr>
          <w:rFonts w:cs="Times New Roman"/>
          <w:szCs w:val="20"/>
        </w:rPr>
      </w:pP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INCLUDEPICTURE \d "http://www.shnu.edu.cn/Portals/41/images/aboutus/school_icon1.GIF" \* MERGEFORMATINET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062A8613" wp14:editId="28663CED">
            <wp:extent cx="3973195" cy="1020445"/>
            <wp:effectExtent l="0" t="0" r="0" b="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7319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fldChar w:fldCharType="end"/>
      </w:r>
    </w:p>
    <w:p w:rsidR="003B1FEA" w:rsidRDefault="003B1FEA" w:rsidP="003B1FEA">
      <w:pPr>
        <w:ind w:firstLine="420"/>
        <w:rPr>
          <w:rFonts w:ascii="宋体" w:hAnsi="宋体" w:cs="Times New Roman"/>
        </w:rPr>
      </w:pPr>
    </w:p>
    <w:p w:rsidR="003B1FEA" w:rsidRDefault="003B1FEA" w:rsidP="003B1FEA">
      <w:pPr>
        <w:spacing w:after="240"/>
        <w:ind w:firstLine="721"/>
        <w:jc w:val="center"/>
        <w:rPr>
          <w:rFonts w:eastAsia="华文中宋" w:cs="Times New Roman"/>
          <w:b/>
          <w:bCs/>
          <w:sz w:val="36"/>
          <w:szCs w:val="20"/>
        </w:rPr>
      </w:pPr>
      <w:bookmarkStart w:id="0" w:name="_Toc23030"/>
      <w:r>
        <w:rPr>
          <w:rFonts w:eastAsia="华文中宋" w:cs="Times New Roman"/>
          <w:b/>
          <w:bCs/>
          <w:sz w:val="36"/>
          <w:szCs w:val="20"/>
        </w:rPr>
        <w:t>20</w:t>
      </w:r>
      <w:r>
        <w:rPr>
          <w:rFonts w:eastAsia="华文中宋" w:cs="Times New Roman" w:hint="eastAsia"/>
          <w:b/>
          <w:bCs/>
          <w:sz w:val="36"/>
          <w:szCs w:val="20"/>
        </w:rPr>
        <w:t>2</w:t>
      </w:r>
      <w:r>
        <w:rPr>
          <w:rFonts w:eastAsia="华文中宋" w:cs="Times New Roman"/>
          <w:b/>
          <w:bCs/>
          <w:sz w:val="36"/>
          <w:szCs w:val="20"/>
        </w:rPr>
        <w:t>5</w:t>
      </w:r>
      <w:r>
        <w:rPr>
          <w:rFonts w:ascii="华文中宋" w:eastAsia="华文中宋" w:hAnsi="华文中宋" w:cs="华文中宋" w:hint="eastAsia"/>
          <w:b/>
          <w:bCs/>
          <w:sz w:val="36"/>
          <w:szCs w:val="20"/>
        </w:rPr>
        <w:t>年寒假研究生专项</w:t>
      </w:r>
      <w:r>
        <w:rPr>
          <w:rFonts w:ascii="华文中宋" w:eastAsia="华文中宋" w:hAnsi="华文中宋" w:cs="华文中宋"/>
          <w:b/>
          <w:bCs/>
          <w:sz w:val="36"/>
          <w:szCs w:val="20"/>
        </w:rPr>
        <w:t>调研</w:t>
      </w:r>
      <w:bookmarkEnd w:id="0"/>
      <w:r>
        <w:rPr>
          <w:rFonts w:ascii="华文中宋" w:eastAsia="华文中宋" w:hAnsi="华文中宋" w:cs="华文中宋" w:hint="eastAsia"/>
          <w:b/>
          <w:bCs/>
          <w:sz w:val="36"/>
          <w:szCs w:val="20"/>
        </w:rPr>
        <w:t>实践</w:t>
      </w:r>
    </w:p>
    <w:p w:rsidR="003B1FEA" w:rsidRDefault="003B1FEA" w:rsidP="003B1FEA">
      <w:pPr>
        <w:spacing w:before="240"/>
        <w:ind w:firstLine="1040"/>
        <w:jc w:val="center"/>
        <w:rPr>
          <w:rFonts w:ascii="宋体" w:hAnsi="宋体" w:cs="Times New Roman"/>
          <w:sz w:val="28"/>
          <w:szCs w:val="20"/>
        </w:rPr>
      </w:pPr>
      <w:r>
        <w:rPr>
          <w:rFonts w:ascii="华文新魏" w:eastAsia="华文新魏" w:cs="Times New Roman" w:hint="eastAsia"/>
          <w:sz w:val="52"/>
          <w:szCs w:val="52"/>
        </w:rPr>
        <w:t xml:space="preserve">调 </w:t>
      </w:r>
      <w:proofErr w:type="gramStart"/>
      <w:r>
        <w:rPr>
          <w:rFonts w:ascii="华文新魏" w:eastAsia="华文新魏" w:cs="Times New Roman" w:hint="eastAsia"/>
          <w:sz w:val="52"/>
          <w:szCs w:val="52"/>
        </w:rPr>
        <w:t>研</w:t>
      </w:r>
      <w:proofErr w:type="gramEnd"/>
      <w:r>
        <w:rPr>
          <w:rFonts w:ascii="华文新魏" w:eastAsia="华文新魏" w:cs="Times New Roman" w:hint="eastAsia"/>
          <w:sz w:val="52"/>
          <w:szCs w:val="52"/>
        </w:rPr>
        <w:t xml:space="preserve"> 报 告 </w:t>
      </w:r>
    </w:p>
    <w:p w:rsidR="003B1FEA" w:rsidRDefault="003B1FEA" w:rsidP="003B1FEA">
      <w:pPr>
        <w:spacing w:line="500" w:lineRule="exact"/>
        <w:ind w:firstLine="560"/>
        <w:rPr>
          <w:rFonts w:ascii="宋体" w:hAnsi="宋体" w:cs="Times New Roman"/>
          <w:sz w:val="28"/>
          <w:szCs w:val="20"/>
        </w:rPr>
      </w:pPr>
    </w:p>
    <w:p w:rsidR="003B1FEA" w:rsidRDefault="003B1FEA" w:rsidP="003B1FEA">
      <w:pPr>
        <w:spacing w:line="500" w:lineRule="exact"/>
        <w:ind w:firstLine="560"/>
        <w:rPr>
          <w:rFonts w:ascii="宋体" w:hAnsi="宋体" w:cs="Times New Roman"/>
          <w:sz w:val="28"/>
          <w:szCs w:val="20"/>
        </w:rPr>
      </w:pPr>
    </w:p>
    <w:p w:rsidR="003B1FEA" w:rsidRDefault="003B1FEA" w:rsidP="003B1FEA">
      <w:pPr>
        <w:spacing w:line="500" w:lineRule="exact"/>
        <w:ind w:firstLine="560"/>
        <w:rPr>
          <w:rFonts w:ascii="宋体" w:hAnsi="宋体" w:cs="Times New Roman"/>
          <w:sz w:val="28"/>
          <w:szCs w:val="20"/>
        </w:rPr>
      </w:pPr>
    </w:p>
    <w:p w:rsidR="003B1FEA" w:rsidRDefault="003B1FEA" w:rsidP="003B1FEA">
      <w:pPr>
        <w:ind w:firstLineChars="600" w:firstLine="1687"/>
        <w:rPr>
          <w:rFonts w:cs="Times New Roman"/>
          <w:b/>
          <w:bCs/>
          <w:sz w:val="28"/>
          <w:szCs w:val="20"/>
        </w:rPr>
      </w:pPr>
      <w:bookmarkStart w:id="1" w:name="_Toc25112"/>
      <w:r>
        <w:rPr>
          <w:rFonts w:cs="Times New Roman" w:hint="eastAsia"/>
          <w:b/>
          <w:bCs/>
          <w:sz w:val="28"/>
          <w:szCs w:val="20"/>
        </w:rPr>
        <w:t>项目名称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bookmarkEnd w:id="1"/>
      <w:r>
        <w:rPr>
          <w:rFonts w:cs="Times New Roman" w:hint="eastAsia"/>
          <w:b/>
          <w:bCs/>
          <w:sz w:val="28"/>
          <w:szCs w:val="20"/>
          <w:u w:val="single"/>
        </w:rPr>
        <w:t xml:space="preserve">                       </w:t>
      </w:r>
    </w:p>
    <w:p w:rsidR="003B1FEA" w:rsidRDefault="003B1FEA" w:rsidP="003B1FEA">
      <w:pPr>
        <w:ind w:firstLineChars="600" w:firstLine="1687"/>
        <w:rPr>
          <w:rFonts w:cs="Times New Roman"/>
          <w:b/>
          <w:bCs/>
          <w:sz w:val="28"/>
          <w:szCs w:val="20"/>
        </w:rPr>
      </w:pPr>
      <w:r>
        <w:rPr>
          <w:rFonts w:cs="Times New Roman" w:hint="eastAsia"/>
          <w:b/>
          <w:bCs/>
          <w:sz w:val="28"/>
          <w:szCs w:val="20"/>
        </w:rPr>
        <w:t>负</w:t>
      </w:r>
      <w:r>
        <w:rPr>
          <w:rFonts w:cs="Times New Roman"/>
          <w:b/>
          <w:bCs/>
          <w:sz w:val="28"/>
          <w:szCs w:val="20"/>
        </w:rPr>
        <w:t xml:space="preserve"> </w:t>
      </w:r>
      <w:r>
        <w:rPr>
          <w:rFonts w:cs="Times New Roman" w:hint="eastAsia"/>
          <w:b/>
          <w:bCs/>
          <w:sz w:val="28"/>
          <w:szCs w:val="20"/>
        </w:rPr>
        <w:t>责</w:t>
      </w:r>
      <w:r>
        <w:rPr>
          <w:rFonts w:cs="Times New Roman"/>
          <w:b/>
          <w:bCs/>
          <w:sz w:val="28"/>
          <w:szCs w:val="20"/>
        </w:rPr>
        <w:t xml:space="preserve"> </w:t>
      </w:r>
      <w:r>
        <w:rPr>
          <w:rFonts w:cs="Times New Roman" w:hint="eastAsia"/>
          <w:b/>
          <w:bCs/>
          <w:sz w:val="28"/>
          <w:szCs w:val="20"/>
        </w:rPr>
        <w:t>人</w:t>
      </w:r>
      <w:r>
        <w:rPr>
          <w:rFonts w:cs="Times New Roman"/>
          <w:b/>
          <w:bCs/>
          <w:sz w:val="28"/>
          <w:szCs w:val="20"/>
          <w:u w:val="single"/>
        </w:rPr>
        <w:t xml:space="preserve">    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            </w:t>
      </w:r>
      <w:r>
        <w:rPr>
          <w:rFonts w:cs="Times New Roman"/>
          <w:b/>
          <w:bCs/>
          <w:sz w:val="28"/>
          <w:szCs w:val="20"/>
          <w:u w:val="single"/>
        </w:rPr>
        <w:t xml:space="preserve">      </w:t>
      </w:r>
    </w:p>
    <w:p w:rsidR="003B1FEA" w:rsidRDefault="003B1FEA" w:rsidP="003B1FEA">
      <w:pPr>
        <w:ind w:firstLineChars="600" w:firstLine="1687"/>
        <w:rPr>
          <w:rFonts w:cs="Times New Roman"/>
          <w:b/>
          <w:bCs/>
          <w:sz w:val="28"/>
          <w:szCs w:val="20"/>
          <w:u w:val="single"/>
        </w:rPr>
      </w:pPr>
      <w:bookmarkStart w:id="2" w:name="_Toc21615"/>
      <w:r>
        <w:rPr>
          <w:rFonts w:cs="Times New Roman" w:hint="eastAsia"/>
          <w:b/>
          <w:bCs/>
          <w:sz w:val="28"/>
          <w:szCs w:val="20"/>
        </w:rPr>
        <w:t>学</w:t>
      </w:r>
      <w:r>
        <w:rPr>
          <w:rFonts w:cs="Times New Roman"/>
          <w:b/>
          <w:bCs/>
          <w:sz w:val="28"/>
          <w:szCs w:val="20"/>
        </w:rPr>
        <w:t xml:space="preserve">    </w:t>
      </w:r>
      <w:r>
        <w:rPr>
          <w:rFonts w:cs="Times New Roman" w:hint="eastAsia"/>
          <w:b/>
          <w:bCs/>
          <w:sz w:val="28"/>
          <w:szCs w:val="20"/>
        </w:rPr>
        <w:t>号</w:t>
      </w:r>
      <w:r>
        <w:rPr>
          <w:rFonts w:cs="Times New Roman"/>
          <w:b/>
          <w:bCs/>
          <w:sz w:val="28"/>
          <w:szCs w:val="20"/>
          <w:u w:val="single"/>
        </w:rPr>
        <w:t xml:space="preserve"> 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  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bookmarkEnd w:id="2"/>
      <w:r>
        <w:rPr>
          <w:rFonts w:cs="Times New Roman" w:hint="eastAsia"/>
          <w:b/>
          <w:bCs/>
          <w:sz w:val="28"/>
          <w:szCs w:val="20"/>
          <w:u w:val="single"/>
        </w:rPr>
        <w:t xml:space="preserve">       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</w:p>
    <w:p w:rsidR="003B1FEA" w:rsidRDefault="003B1FEA" w:rsidP="003B1FEA">
      <w:pPr>
        <w:ind w:firstLineChars="600" w:firstLine="1687"/>
        <w:rPr>
          <w:rFonts w:cs="Times New Roman"/>
          <w:b/>
          <w:bCs/>
          <w:sz w:val="28"/>
          <w:szCs w:val="20"/>
          <w:u w:val="single"/>
        </w:rPr>
      </w:pPr>
      <w:r>
        <w:rPr>
          <w:rFonts w:cs="Times New Roman" w:hint="eastAsia"/>
          <w:b/>
          <w:bCs/>
          <w:sz w:val="28"/>
          <w:szCs w:val="20"/>
        </w:rPr>
        <w:t>院</w:t>
      </w:r>
      <w:r>
        <w:rPr>
          <w:rFonts w:cs="Times New Roman" w:hint="eastAsia"/>
          <w:b/>
          <w:bCs/>
          <w:sz w:val="28"/>
          <w:szCs w:val="20"/>
        </w:rPr>
        <w:t xml:space="preserve">    </w:t>
      </w:r>
      <w:r>
        <w:rPr>
          <w:rFonts w:cs="Times New Roman" w:hint="eastAsia"/>
          <w:b/>
          <w:bCs/>
          <w:sz w:val="28"/>
          <w:szCs w:val="20"/>
        </w:rPr>
        <w:t>系</w:t>
      </w:r>
      <w:r>
        <w:rPr>
          <w:rFonts w:cs="Times New Roman"/>
          <w:b/>
          <w:bCs/>
          <w:sz w:val="28"/>
          <w:szCs w:val="20"/>
          <w:u w:val="single"/>
        </w:rPr>
        <w:t xml:space="preserve">   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         </w:t>
      </w:r>
      <w:r>
        <w:rPr>
          <w:rFonts w:cs="Times New Roman"/>
          <w:b/>
          <w:bCs/>
          <w:sz w:val="28"/>
          <w:szCs w:val="20"/>
          <w:u w:val="single"/>
        </w:rPr>
        <w:t xml:space="preserve"> 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</w:p>
    <w:p w:rsidR="003B1FEA" w:rsidRDefault="003B1FEA" w:rsidP="003B1FEA">
      <w:pPr>
        <w:tabs>
          <w:tab w:val="left" w:pos="2328"/>
        </w:tabs>
        <w:ind w:firstLineChars="600" w:firstLine="1687"/>
        <w:rPr>
          <w:rFonts w:cs="Times New Roman"/>
          <w:b/>
          <w:bCs/>
          <w:sz w:val="28"/>
          <w:szCs w:val="20"/>
          <w:u w:val="single"/>
        </w:rPr>
      </w:pPr>
      <w:r>
        <w:rPr>
          <w:rFonts w:cs="Times New Roman" w:hint="eastAsia"/>
          <w:b/>
          <w:bCs/>
          <w:sz w:val="28"/>
          <w:szCs w:val="20"/>
        </w:rPr>
        <w:t>专</w:t>
      </w:r>
      <w:r>
        <w:rPr>
          <w:rFonts w:cs="Times New Roman"/>
          <w:b/>
          <w:bCs/>
          <w:sz w:val="28"/>
          <w:szCs w:val="20"/>
        </w:rPr>
        <w:t xml:space="preserve">    </w:t>
      </w:r>
      <w:r>
        <w:rPr>
          <w:rFonts w:cs="Times New Roman" w:hint="eastAsia"/>
          <w:b/>
          <w:bCs/>
          <w:sz w:val="28"/>
          <w:szCs w:val="20"/>
        </w:rPr>
        <w:t>业</w:t>
      </w:r>
      <w:r>
        <w:rPr>
          <w:rFonts w:cs="Times New Roman"/>
          <w:b/>
          <w:bCs/>
          <w:sz w:val="28"/>
          <w:szCs w:val="20"/>
          <w:u w:val="single"/>
        </w:rPr>
        <w:t xml:space="preserve"> 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                     </w:t>
      </w:r>
    </w:p>
    <w:p w:rsidR="003B1FEA" w:rsidRDefault="003B1FEA" w:rsidP="003B1FEA">
      <w:pPr>
        <w:ind w:firstLineChars="600" w:firstLine="1687"/>
        <w:rPr>
          <w:rFonts w:cs="Times New Roman"/>
          <w:b/>
          <w:bCs/>
          <w:sz w:val="28"/>
          <w:szCs w:val="20"/>
          <w:u w:val="single"/>
        </w:rPr>
      </w:pPr>
      <w:r>
        <w:rPr>
          <w:rFonts w:cs="Times New Roman" w:hint="eastAsia"/>
          <w:b/>
          <w:bCs/>
          <w:sz w:val="28"/>
          <w:szCs w:val="20"/>
        </w:rPr>
        <w:t>指导教师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                   </w:t>
      </w:r>
      <w:r>
        <w:rPr>
          <w:rFonts w:cs="Times New Roman"/>
          <w:b/>
          <w:bCs/>
          <w:sz w:val="28"/>
          <w:szCs w:val="20"/>
          <w:u w:val="single"/>
        </w:rPr>
        <w:t xml:space="preserve"> </w:t>
      </w:r>
    </w:p>
    <w:p w:rsidR="003B1FEA" w:rsidRDefault="003B1FEA" w:rsidP="003B1FEA">
      <w:pPr>
        <w:ind w:firstLineChars="600" w:firstLine="1687"/>
        <w:rPr>
          <w:rFonts w:cs="Times New Roman"/>
          <w:b/>
          <w:bCs/>
          <w:sz w:val="28"/>
          <w:szCs w:val="20"/>
          <w:u w:val="single"/>
        </w:rPr>
      </w:pPr>
      <w:bookmarkStart w:id="3" w:name="_Toc6375"/>
      <w:r>
        <w:rPr>
          <w:rFonts w:cs="Times New Roman" w:hint="eastAsia"/>
          <w:b/>
          <w:bCs/>
          <w:sz w:val="28"/>
          <w:szCs w:val="20"/>
        </w:rPr>
        <w:t>团队成员</w:t>
      </w:r>
      <w:r>
        <w:rPr>
          <w:rFonts w:cs="Times New Roman" w:hint="eastAsia"/>
          <w:b/>
          <w:bCs/>
          <w:sz w:val="28"/>
          <w:szCs w:val="20"/>
          <w:u w:val="single"/>
        </w:rPr>
        <w:t xml:space="preserve">  </w:t>
      </w:r>
      <w:bookmarkEnd w:id="3"/>
      <w:r>
        <w:rPr>
          <w:rFonts w:cs="Times New Roman" w:hint="eastAsia"/>
          <w:b/>
          <w:bCs/>
          <w:sz w:val="28"/>
          <w:szCs w:val="20"/>
          <w:u w:val="single"/>
        </w:rPr>
        <w:t xml:space="preserve">                      </w:t>
      </w:r>
    </w:p>
    <w:p w:rsidR="003B1FEA" w:rsidRDefault="003B1FEA" w:rsidP="003B1FEA">
      <w:pPr>
        <w:spacing w:line="500" w:lineRule="exact"/>
        <w:ind w:firstLine="560"/>
        <w:rPr>
          <w:rFonts w:ascii="宋体" w:eastAsia="黑体" w:hAnsi="宋体" w:cs="宋体-18030"/>
          <w:sz w:val="28"/>
          <w:szCs w:val="20"/>
        </w:rPr>
      </w:pPr>
    </w:p>
    <w:p w:rsidR="003B1FEA" w:rsidRDefault="003B1FEA" w:rsidP="003B1FEA">
      <w:pPr>
        <w:spacing w:line="500" w:lineRule="exact"/>
        <w:ind w:firstLine="560"/>
        <w:rPr>
          <w:rFonts w:ascii="宋体" w:eastAsia="黑体" w:hAnsi="宋体" w:cs="宋体-18030"/>
          <w:sz w:val="28"/>
          <w:szCs w:val="20"/>
        </w:rPr>
      </w:pPr>
    </w:p>
    <w:p w:rsidR="003B1FEA" w:rsidRDefault="003B1FEA" w:rsidP="003B1FEA">
      <w:pPr>
        <w:spacing w:line="500" w:lineRule="exact"/>
        <w:ind w:firstLine="560"/>
        <w:rPr>
          <w:rFonts w:ascii="宋体" w:eastAsia="黑体" w:hAnsi="宋体" w:cs="宋体-18030"/>
          <w:sz w:val="28"/>
          <w:szCs w:val="20"/>
        </w:rPr>
      </w:pPr>
    </w:p>
    <w:p w:rsidR="003B1FEA" w:rsidRDefault="003B1FEA" w:rsidP="003B1FEA">
      <w:pPr>
        <w:spacing w:line="500" w:lineRule="exact"/>
        <w:ind w:firstLine="560"/>
        <w:rPr>
          <w:rFonts w:ascii="宋体" w:eastAsia="黑体" w:hAnsi="宋体" w:cs="宋体-18030"/>
          <w:sz w:val="28"/>
          <w:szCs w:val="20"/>
        </w:rPr>
      </w:pPr>
    </w:p>
    <w:p w:rsidR="003B1FEA" w:rsidRDefault="003B1FEA" w:rsidP="003B1FEA">
      <w:pPr>
        <w:spacing w:line="520" w:lineRule="exact"/>
        <w:ind w:firstLineChars="0" w:firstLine="0"/>
        <w:jc w:val="center"/>
        <w:rPr>
          <w:rFonts w:ascii="宋体" w:hAnsi="宋体" w:cs="Times New Roman"/>
          <w:sz w:val="28"/>
          <w:szCs w:val="28"/>
        </w:rPr>
      </w:pPr>
      <w:r>
        <w:rPr>
          <w:rFonts w:ascii="宋体" w:hAnsi="宋体" w:cs="Times New Roman" w:hint="eastAsia"/>
          <w:b/>
          <w:bCs/>
          <w:sz w:val="28"/>
          <w:szCs w:val="28"/>
        </w:rPr>
        <w:t>二〇二五年二月</w:t>
      </w:r>
    </w:p>
    <w:p w:rsidR="003B1FEA" w:rsidRDefault="003B1FEA" w:rsidP="003B1FEA">
      <w:pPr>
        <w:ind w:firstLine="420"/>
      </w:pPr>
      <w:r>
        <w:br w:type="page"/>
      </w:r>
    </w:p>
    <w:p w:rsidR="003B1FEA" w:rsidRDefault="003B1FEA" w:rsidP="003B1FEA">
      <w:pPr>
        <w:ind w:firstLineChars="0" w:firstLine="0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标题</w:t>
      </w:r>
    </w:p>
    <w:p w:rsidR="003B1FEA" w:rsidRDefault="003B1FEA" w:rsidP="003B1FEA">
      <w:pPr>
        <w:ind w:firstLineChars="0" w:firstLine="0"/>
      </w:pPr>
      <w:r>
        <w:rPr>
          <w:rFonts w:hint="eastAsia"/>
          <w:b/>
          <w:bCs/>
          <w:sz w:val="24"/>
          <w:szCs w:val="24"/>
        </w:rPr>
        <w:t>摘要：</w:t>
      </w:r>
      <w:r>
        <w:rPr>
          <w:rFonts w:hint="eastAsia"/>
          <w:sz w:val="24"/>
          <w:szCs w:val="24"/>
        </w:rPr>
        <w:t>对整个调研内容进行简明扼要地总结，包括调研的目的、方法、主要结果和结论。</w:t>
      </w:r>
    </w:p>
    <w:p w:rsidR="003B1FEA" w:rsidRDefault="003B1FEA" w:rsidP="003B1FEA">
      <w:pPr>
        <w:ind w:firstLineChars="0" w:firstLine="0"/>
      </w:pPr>
      <w:r>
        <w:rPr>
          <w:rFonts w:hint="eastAsia"/>
          <w:b/>
          <w:bCs/>
          <w:sz w:val="24"/>
          <w:szCs w:val="24"/>
        </w:rPr>
        <w:t>关键词</w:t>
      </w:r>
      <w:r>
        <w:rPr>
          <w:rFonts w:hint="eastAsia"/>
        </w:rPr>
        <w:t>：</w:t>
      </w:r>
      <w:r>
        <w:rPr>
          <w:rFonts w:hint="eastAsia"/>
          <w:sz w:val="24"/>
          <w:szCs w:val="24"/>
        </w:rPr>
        <w:t>不少于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个</w:t>
      </w:r>
      <w:r>
        <w:rPr>
          <w:rFonts w:hint="eastAsia"/>
        </w:rPr>
        <w:t>。</w:t>
      </w:r>
    </w:p>
    <w:p w:rsidR="003B1FEA" w:rsidRDefault="003B1FEA" w:rsidP="003B1FEA">
      <w:pPr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目录</w:t>
      </w:r>
      <w:r>
        <w:rPr>
          <w:rFonts w:ascii="宋体" w:hAnsi="宋体" w:cs="宋体" w:hint="eastAsia"/>
          <w:sz w:val="24"/>
          <w:szCs w:val="24"/>
        </w:rPr>
        <w:t>（描述整份调研报告各个章节的标题及对应的页码，单独一页）</w:t>
      </w:r>
    </w:p>
    <w:p w:rsidR="003B1FEA" w:rsidRDefault="003B1FEA" w:rsidP="003B1FEA">
      <w:pPr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1 调研背景</w:t>
      </w:r>
    </w:p>
    <w:p w:rsidR="003B1FEA" w:rsidRDefault="003B1FEA" w:rsidP="003B1FEA">
      <w:pPr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（对调研的动机、背景进行介绍，说明为什么要进行这项调研）</w:t>
      </w:r>
    </w:p>
    <w:p w:rsidR="003B1FEA" w:rsidRDefault="003B1FEA" w:rsidP="003B1FEA">
      <w:pPr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2 调研目的</w:t>
      </w:r>
    </w:p>
    <w:p w:rsidR="003B1FEA" w:rsidRDefault="003B1FEA" w:rsidP="003B1FEA">
      <w:pPr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（清楚地说明调研的目的是什么，想要获得什么样的信息和数据）</w:t>
      </w:r>
    </w:p>
    <w:p w:rsidR="003B1FEA" w:rsidRDefault="003B1FEA" w:rsidP="003B1FEA">
      <w:pPr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3 调研方法</w:t>
      </w:r>
    </w:p>
    <w:p w:rsidR="003B1FEA" w:rsidRDefault="003B1FEA" w:rsidP="003B1FEA">
      <w:pPr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（介绍调研所采用的方法，包括问卷调查、访谈、观察等，以及样本的选择和调研过程。）</w:t>
      </w:r>
    </w:p>
    <w:p w:rsidR="003B1FEA" w:rsidRDefault="003B1FEA" w:rsidP="003B1FEA">
      <w:pPr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4 调研内容</w:t>
      </w:r>
    </w:p>
    <w:p w:rsidR="003B1FEA" w:rsidRDefault="003B1FEA" w:rsidP="003B1FEA">
      <w:pPr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（描述调研的具体内容、地点和范围，包括对某一社会现象、群体或事件的调查）</w:t>
      </w:r>
    </w:p>
    <w:p w:rsidR="003B1FEA" w:rsidRDefault="003B1FEA" w:rsidP="003B1FEA">
      <w:pPr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5 调研结果</w:t>
      </w:r>
    </w:p>
    <w:p w:rsidR="003B1FEA" w:rsidRDefault="003B1FEA" w:rsidP="003B1FEA">
      <w:pPr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（对调研结果进行详细地叙述和分析，可以使用文字、表格、图表等形式展示）</w:t>
      </w:r>
    </w:p>
    <w:p w:rsidR="003B1FEA" w:rsidRDefault="003B1FEA" w:rsidP="003B1FEA">
      <w:pPr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6 结论和建议</w:t>
      </w:r>
    </w:p>
    <w:p w:rsidR="003B1FEA" w:rsidRDefault="003B1FEA" w:rsidP="003B1FEA">
      <w:pPr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（从调研的结果中得出结论，指出发现的问题、现象、规律、趋势等，并进行分析。根据调研结果提出相应的建议，有助于解决相关问题或促进相关发展）</w:t>
      </w:r>
    </w:p>
    <w:p w:rsidR="003B1FEA" w:rsidRDefault="003B1FEA" w:rsidP="003B1FEA">
      <w:pPr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参考文献</w:t>
      </w:r>
    </w:p>
    <w:p w:rsidR="003B1FEA" w:rsidRDefault="003B1FEA" w:rsidP="003B1FEA">
      <w:pPr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（列出调研过程中参考的文献资料，按照规定的引用格式列出）</w:t>
      </w:r>
    </w:p>
    <w:p w:rsidR="003B1FEA" w:rsidRDefault="003B1FEA" w:rsidP="003B1FEA">
      <w:pPr>
        <w:ind w:firstLineChars="0" w:firstLine="0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附录</w:t>
      </w:r>
    </w:p>
    <w:p w:rsidR="003B1FEA" w:rsidRDefault="003B1FEA" w:rsidP="003B1FEA">
      <w:pPr>
        <w:ind w:firstLineChars="0" w:firstLine="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（包括问卷、访谈大纲等）</w:t>
      </w:r>
    </w:p>
    <w:p w:rsidR="003B1FEA" w:rsidRDefault="003B1FEA" w:rsidP="003B1FEA">
      <w:pPr>
        <w:ind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br w:type="page"/>
      </w:r>
    </w:p>
    <w:p w:rsidR="003B1FEA" w:rsidRDefault="003B1FEA" w:rsidP="003B1FEA">
      <w:pPr>
        <w:spacing w:line="570" w:lineRule="exact"/>
        <w:ind w:firstLineChars="0" w:firstLine="0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lastRenderedPageBreak/>
        <w:t>一、注排版格式要求：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1109"/>
        <w:gridCol w:w="2224"/>
        <w:gridCol w:w="1234"/>
        <w:gridCol w:w="1046"/>
        <w:gridCol w:w="1438"/>
      </w:tblGrid>
      <w:tr w:rsidR="003B1FEA" w:rsidTr="00FC670A">
        <w:trPr>
          <w:trHeight w:val="510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hint="eastAsia"/>
                <w:sz w:val="24"/>
                <w:szCs w:val="24"/>
              </w:rPr>
              <w:t>版块</w:t>
            </w:r>
            <w:proofErr w:type="gramEnd"/>
          </w:p>
        </w:tc>
        <w:tc>
          <w:tcPr>
            <w:tcW w:w="1109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样式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字体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是否加粗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字号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3B1FEA" w:rsidTr="00FC670A">
        <w:trPr>
          <w:trHeight w:hRule="exact" w:val="437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标题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b/>
                <w:bCs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222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黑体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不加粗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三号</w:t>
            </w:r>
          </w:p>
        </w:tc>
        <w:tc>
          <w:tcPr>
            <w:tcW w:w="1438" w:type="dxa"/>
            <w:vMerge w:val="restart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行距1.5倍</w:t>
            </w:r>
          </w:p>
        </w:tc>
      </w:tr>
      <w:tr w:rsidR="003B1FEA" w:rsidTr="00FC670A">
        <w:trPr>
          <w:trHeight w:hRule="exact" w:val="567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一级标题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黑体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不加粗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四号</w:t>
            </w: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B1FEA" w:rsidTr="00FC670A">
        <w:trPr>
          <w:trHeight w:hRule="exact" w:val="567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二级标题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1.1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黑体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不加粗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四号</w:t>
            </w: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B1FEA" w:rsidTr="00FC670A">
        <w:trPr>
          <w:trHeight w:hRule="exact" w:val="567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三级标题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1.1.1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黑体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不加粗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小四号</w:t>
            </w: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B1FEA" w:rsidTr="00FC670A">
        <w:trPr>
          <w:trHeight w:hRule="exact" w:val="567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四级标题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1.1.1.1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黑体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不加粗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小四号</w:t>
            </w: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B1FEA" w:rsidTr="00FC670A">
        <w:trPr>
          <w:trHeight w:hRule="exact" w:val="567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正文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—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宋体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不加粗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小四号</w:t>
            </w:r>
          </w:p>
        </w:tc>
        <w:tc>
          <w:tcPr>
            <w:tcW w:w="1438" w:type="dxa"/>
            <w:vMerge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B1FEA" w:rsidTr="00FC670A">
        <w:trPr>
          <w:trHeight w:hRule="exact" w:val="660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页码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- 1 -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宋体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不加粗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小四号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正文开始标注页码</w:t>
            </w:r>
          </w:p>
        </w:tc>
      </w:tr>
      <w:tr w:rsidR="003B1FEA" w:rsidTr="00FC670A">
        <w:trPr>
          <w:trHeight w:hRule="exact" w:val="567"/>
          <w:jc w:val="center"/>
        </w:trPr>
        <w:tc>
          <w:tcPr>
            <w:tcW w:w="1240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参考文献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</w:rPr>
              <w:t>[1]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宋体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不加粗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五号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3B1FEA" w:rsidRDefault="003B1FEA" w:rsidP="00FC670A">
            <w:pPr>
              <w:spacing w:line="240" w:lineRule="auto"/>
              <w:ind w:firstLineChars="0" w:firstLine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脚注引用</w:t>
            </w:r>
          </w:p>
        </w:tc>
      </w:tr>
    </w:tbl>
    <w:p w:rsidR="003B1FEA" w:rsidRDefault="003B1FEA" w:rsidP="003B1FEA">
      <w:pPr>
        <w:ind w:firstLineChars="0" w:firstLine="0"/>
        <w:rPr>
          <w:rFonts w:ascii="宋体" w:hAnsi="宋体" w:cs="宋体"/>
          <w:sz w:val="24"/>
          <w:szCs w:val="24"/>
        </w:rPr>
      </w:pPr>
    </w:p>
    <w:p w:rsidR="003B1FEA" w:rsidRDefault="003B1FEA" w:rsidP="003B1FEA">
      <w:pPr>
        <w:numPr>
          <w:ilvl w:val="0"/>
          <w:numId w:val="1"/>
        </w:numPr>
        <w:spacing w:line="570" w:lineRule="exact"/>
        <w:ind w:firstLineChars="0" w:firstLine="0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参考文献的格式及举例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86"/>
        <w:gridCol w:w="3938"/>
        <w:gridCol w:w="2972"/>
      </w:tblGrid>
      <w:tr w:rsidR="003B1FEA" w:rsidTr="00FC670A">
        <w:tc>
          <w:tcPr>
            <w:tcW w:w="1386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引文类别</w:t>
            </w:r>
          </w:p>
        </w:tc>
        <w:tc>
          <w:tcPr>
            <w:tcW w:w="3938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格式</w:t>
            </w:r>
          </w:p>
        </w:tc>
        <w:tc>
          <w:tcPr>
            <w:tcW w:w="2972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举例</w:t>
            </w:r>
          </w:p>
        </w:tc>
      </w:tr>
      <w:tr w:rsidR="003B1FEA" w:rsidTr="00FC670A">
        <w:tc>
          <w:tcPr>
            <w:tcW w:w="1386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期刊类</w:t>
            </w:r>
          </w:p>
        </w:tc>
        <w:tc>
          <w:tcPr>
            <w:tcW w:w="3938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【格式】[序号]作者.篇名[J].刊名，出版年份，卷号（期号）：起止页码.</w:t>
            </w:r>
          </w:p>
        </w:tc>
        <w:tc>
          <w:tcPr>
            <w:tcW w:w="2972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[1] 王海粟.浅议会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计信息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披露模式[J].财政研究，2004,21(1)：56-58.</w:t>
            </w:r>
          </w:p>
        </w:tc>
      </w:tr>
      <w:tr w:rsidR="003B1FEA" w:rsidTr="00FC670A">
        <w:tc>
          <w:tcPr>
            <w:tcW w:w="1386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专著类</w:t>
            </w:r>
          </w:p>
        </w:tc>
        <w:tc>
          <w:tcPr>
            <w:tcW w:w="3938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【格式】[序号]作者.书名[M].出版地：出版社，出版年份：起止页码.</w:t>
            </w:r>
          </w:p>
        </w:tc>
        <w:tc>
          <w:tcPr>
            <w:tcW w:w="2972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[2] 葛家澍，林志军.现代西方财务会计理论[M].厦门：厦门大学出版社，2001：42.</w:t>
            </w:r>
          </w:p>
        </w:tc>
      </w:tr>
      <w:tr w:rsidR="003B1FEA" w:rsidTr="00FC670A">
        <w:tc>
          <w:tcPr>
            <w:tcW w:w="1386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报纸类</w:t>
            </w:r>
          </w:p>
        </w:tc>
        <w:tc>
          <w:tcPr>
            <w:tcW w:w="3938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【格式】[序号]作者.篇名[N].报纸名，出版日期（版次）.</w:t>
            </w:r>
          </w:p>
        </w:tc>
        <w:tc>
          <w:tcPr>
            <w:tcW w:w="2972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[3] 李大伦.经济全球化的重要性[N]. 光明日报，1998-12-27(3).</w:t>
            </w:r>
          </w:p>
        </w:tc>
      </w:tr>
      <w:tr w:rsidR="003B1FEA" w:rsidTr="00FC670A">
        <w:tc>
          <w:tcPr>
            <w:tcW w:w="1386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论文集</w:t>
            </w:r>
          </w:p>
        </w:tc>
        <w:tc>
          <w:tcPr>
            <w:tcW w:w="3938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【格式】[序号]作者.篇名[C].出版地：出版者，出版年份：起始页码.</w:t>
            </w:r>
          </w:p>
        </w:tc>
        <w:tc>
          <w:tcPr>
            <w:tcW w:w="2972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[4] 伍蠡甫.西方文论选[C]. 上海：上海译文出版社，1979：12-17.</w:t>
            </w:r>
          </w:p>
        </w:tc>
      </w:tr>
      <w:tr w:rsidR="003B1FEA" w:rsidTr="00FC670A">
        <w:tc>
          <w:tcPr>
            <w:tcW w:w="1386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学位论文</w:t>
            </w:r>
          </w:p>
        </w:tc>
        <w:tc>
          <w:tcPr>
            <w:tcW w:w="3938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【格式】[序号]作者.篇名[D].出版地：保存者，出版年份：起始页码.</w:t>
            </w:r>
          </w:p>
        </w:tc>
        <w:tc>
          <w:tcPr>
            <w:tcW w:w="2972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[5]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张筑生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.微分半动力系统的不变集[D].北京：北京大学数学系数学研究所, 1983：1-7.</w:t>
            </w:r>
          </w:p>
        </w:tc>
      </w:tr>
      <w:tr w:rsidR="003B1FEA" w:rsidTr="00FC670A">
        <w:tc>
          <w:tcPr>
            <w:tcW w:w="1386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>研究报告</w:t>
            </w:r>
          </w:p>
        </w:tc>
        <w:tc>
          <w:tcPr>
            <w:tcW w:w="3938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【格式】[序号]作者.篇名[R].出版地：出版者，出版年份：起始页码.</w:t>
            </w:r>
          </w:p>
        </w:tc>
        <w:tc>
          <w:tcPr>
            <w:tcW w:w="2972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[6] 冯西桥.核反应堆压力管道与压力容器的LBB分析[R].北京：清华大学核能技术设计研究院, 1997：9-10.</w:t>
            </w:r>
          </w:p>
        </w:tc>
      </w:tr>
      <w:tr w:rsidR="003B1FEA" w:rsidTr="00FC670A">
        <w:tc>
          <w:tcPr>
            <w:tcW w:w="1386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条例</w:t>
            </w:r>
          </w:p>
        </w:tc>
        <w:tc>
          <w:tcPr>
            <w:tcW w:w="3938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【格式】[序号]颁布单位.条例名称.发布日期</w:t>
            </w:r>
          </w:p>
        </w:tc>
        <w:tc>
          <w:tcPr>
            <w:tcW w:w="2972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[7] 中华人民共和国科学技术委员会.科学技术期刊管理办法[Z].1991—06—05</w:t>
            </w:r>
          </w:p>
        </w:tc>
      </w:tr>
      <w:tr w:rsidR="003B1FEA" w:rsidTr="00FC670A">
        <w:tc>
          <w:tcPr>
            <w:tcW w:w="1386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译著</w:t>
            </w:r>
          </w:p>
        </w:tc>
        <w:tc>
          <w:tcPr>
            <w:tcW w:w="3938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【格式】[序号]原著作者. 书名[M].译者，译.出版地：出版社，出版年份：起止页码.</w:t>
            </w:r>
          </w:p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  <w:tc>
          <w:tcPr>
            <w:tcW w:w="2972" w:type="dxa"/>
          </w:tcPr>
          <w:p w:rsidR="003B1FEA" w:rsidRDefault="003B1FEA" w:rsidP="00FC670A">
            <w:pPr>
              <w:widowControl/>
              <w:kinsoku/>
              <w:spacing w:line="288" w:lineRule="auto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</w:p>
        </w:tc>
      </w:tr>
      <w:tr w:rsidR="003B1FEA" w:rsidTr="00FC670A">
        <w:tc>
          <w:tcPr>
            <w:tcW w:w="8296" w:type="dxa"/>
            <w:gridSpan w:val="3"/>
          </w:tcPr>
          <w:p w:rsidR="003B1FEA" w:rsidRDefault="003B1FEA" w:rsidP="00FC670A">
            <w:pPr>
              <w:spacing w:line="570" w:lineRule="exact"/>
              <w:ind w:firstLineChars="0" w:firstLine="0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其他格式可参考《信息与文献 参考文献著录规则（GB/T7714-2015）》</w:t>
            </w:r>
          </w:p>
        </w:tc>
      </w:tr>
    </w:tbl>
    <w:p w:rsidR="00637F4D" w:rsidRPr="003B1FEA" w:rsidRDefault="00637F4D" w:rsidP="003B1FEA">
      <w:pPr>
        <w:ind w:firstLineChars="0" w:firstLine="0"/>
        <w:rPr>
          <w:rFonts w:ascii="宋体" w:hAnsi="宋体" w:cs="宋体" w:hint="eastAsia"/>
          <w:sz w:val="24"/>
          <w:szCs w:val="24"/>
        </w:rPr>
      </w:pPr>
      <w:bookmarkStart w:id="4" w:name="_GoBack"/>
      <w:bookmarkEnd w:id="4"/>
    </w:p>
    <w:sectPr w:rsidR="00637F4D" w:rsidRPr="003B1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-18030">
    <w:altName w:val="微软雅黑"/>
    <w:charset w:val="86"/>
    <w:family w:val="decorative"/>
    <w:pitch w:val="default"/>
    <w:sig w:usb0="00000000" w:usb1="00000000" w:usb2="000A005E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2978C1"/>
    <w:multiLevelType w:val="singleLevel"/>
    <w:tmpl w:val="412978C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FEA"/>
    <w:rsid w:val="003B1FEA"/>
    <w:rsid w:val="0063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DCE77"/>
  <w15:chartTrackingRefBased/>
  <w15:docId w15:val="{6E5F6A74-4A57-4C8F-8597-4502EE04E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FEA"/>
    <w:pPr>
      <w:kinsoku w:val="0"/>
      <w:adjustRightInd w:val="0"/>
      <w:snapToGrid w:val="0"/>
      <w:spacing w:line="360" w:lineRule="auto"/>
      <w:ind w:firstLineChars="200" w:firstLine="468"/>
      <w:textAlignment w:val="baseline"/>
    </w:pPr>
    <w:rPr>
      <w:rFonts w:ascii="Times New Roman" w:eastAsia="宋体" w:hAnsi="Times New Roman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B1FE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hnu.edu.cn/Portals/41/images/aboutus/school_icon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sun</cp:lastModifiedBy>
  <cp:revision>1</cp:revision>
  <dcterms:created xsi:type="dcterms:W3CDTF">2024-12-05T05:48:00Z</dcterms:created>
  <dcterms:modified xsi:type="dcterms:W3CDTF">2024-12-05T05:50:00Z</dcterms:modified>
</cp:coreProperties>
</file>