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AF511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Times New Roman"/>
          <w:sz w:val="28"/>
          <w:szCs w:val="28"/>
        </w:rPr>
        <w:t>附件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</w:p>
    <w:p w14:paraId="5660667A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4</w:t>
      </w:r>
      <w:r>
        <w:rPr>
          <w:rFonts w:hint="eastAsia" w:eastAsia="黑体"/>
          <w:b/>
          <w:bCs/>
          <w:kern w:val="36"/>
          <w:sz w:val="32"/>
          <w:szCs w:val="32"/>
          <w:lang w:eastAsia="zh-CN"/>
        </w:rPr>
        <w:t>—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2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02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学年第二学期主题团日活动</w:t>
      </w:r>
    </w:p>
    <w:p w14:paraId="16286AFE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微团课和微视频的具体要求</w:t>
      </w:r>
    </w:p>
    <w:p w14:paraId="279D4647"/>
    <w:p w14:paraId="579DC784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一、微团课及微视频具体要求</w:t>
      </w:r>
    </w:p>
    <w:p w14:paraId="5AFBF5D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微团课具体要求如下：</w:t>
      </w:r>
    </w:p>
    <w:p w14:paraId="0F13C9C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（一）微团课视频内容</w:t>
      </w:r>
    </w:p>
    <w:p w14:paraId="0530640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微团课设计既要注重理论深度，又要兼顾实践温度，突出团支部对于专题的学习与感悟，充分展现所在团支部成员的参与感。题目自拟、题裁不限，观点鲜明、逻辑清晰、内容真实、语言生动。具有自身的思考和见解，融入新时代青年在不同时代背景下的思想内涵，体现新青年的时代面貌。</w:t>
      </w:r>
    </w:p>
    <w:p w14:paraId="2C7A5C1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（二）微团课视频要求</w:t>
      </w:r>
    </w:p>
    <w:p w14:paraId="6D2C191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宋体" w:hAnsi="宋体" w:eastAsia="宋体" w:cs="宋体"/>
          <w:sz w:val="24"/>
        </w:rPr>
        <w:t>.视频要求人像及场景清晰，无杂音、噪音干扰；</w:t>
      </w:r>
    </w:p>
    <w:p w14:paraId="4FCAE09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</w:t>
      </w:r>
      <w:r>
        <w:rPr>
          <w:rFonts w:hint="eastAsia" w:ascii="宋体" w:hAnsi="宋体" w:eastAsia="宋体" w:cs="宋体"/>
          <w:sz w:val="24"/>
        </w:rPr>
        <w:t>.微团课录制地点选择恰当，摄影角度合适；</w:t>
      </w:r>
    </w:p>
    <w:p w14:paraId="3517EA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.微团课主讲人尽量做到脱稿授课；</w:t>
      </w:r>
    </w:p>
    <w:p w14:paraId="7198DA9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4</w:t>
      </w:r>
      <w:r>
        <w:rPr>
          <w:rFonts w:hint="eastAsia" w:ascii="宋体" w:hAnsi="宋体" w:eastAsia="宋体" w:cs="宋体"/>
          <w:sz w:val="24"/>
        </w:rPr>
        <w:t>.视频可剪辑，要求体现支部成员的互动性；</w:t>
      </w:r>
    </w:p>
    <w:p w14:paraId="1007FF8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5</w:t>
      </w:r>
      <w:r>
        <w:rPr>
          <w:rFonts w:hint="eastAsia" w:ascii="宋体" w:hAnsi="宋体" w:eastAsia="宋体" w:cs="宋体"/>
          <w:sz w:val="24"/>
        </w:rPr>
        <w:t>.微团课授课中要求全体支部成员佩戴团徽，着装干净整洁。</w:t>
      </w:r>
    </w:p>
    <w:p w14:paraId="1DE2719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132CE41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微视频具体要求如下：</w:t>
      </w:r>
    </w:p>
    <w:p w14:paraId="3C36C9E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</w:t>
      </w:r>
      <w:r>
        <w:rPr>
          <w:rFonts w:hint="eastAsia" w:ascii="宋体" w:hAnsi="宋体" w:eastAsia="宋体" w:cs="宋体"/>
          <w:sz w:val="24"/>
        </w:rPr>
        <w:t>.视频时长不限；</w:t>
      </w:r>
    </w:p>
    <w:p w14:paraId="1CEB84D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</w:t>
      </w:r>
      <w:r>
        <w:rPr>
          <w:rFonts w:hint="eastAsia" w:ascii="宋体" w:hAnsi="宋体" w:eastAsia="宋体" w:cs="宋体"/>
          <w:sz w:val="24"/>
        </w:rPr>
        <w:t>.建议为</w:t>
      </w:r>
      <w:r>
        <w:rPr>
          <w:rFonts w:hint="eastAsia" w:ascii="Times New Roman" w:hAnsi="Times New Roman" w:eastAsia="宋体" w:cs="Times New Roman"/>
          <w:sz w:val="24"/>
        </w:rPr>
        <w:t>1080P</w:t>
      </w:r>
      <w:r>
        <w:rPr>
          <w:rFonts w:hint="eastAsia" w:ascii="宋体" w:hAnsi="宋体" w:eastAsia="宋体" w:cs="宋体"/>
          <w:sz w:val="24"/>
        </w:rPr>
        <w:t>以上高清作品，横屏</w:t>
      </w:r>
      <w:r>
        <w:rPr>
          <w:rFonts w:hint="eastAsia" w:ascii="Times New Roman" w:hAnsi="Times New Roman" w:eastAsia="宋体" w:cs="Times New Roman"/>
          <w:sz w:val="24"/>
        </w:rPr>
        <w:t>16:9</w:t>
      </w:r>
      <w:r>
        <w:rPr>
          <w:rFonts w:hint="eastAsia" w:ascii="宋体" w:hAnsi="宋体" w:eastAsia="宋体" w:cs="宋体"/>
          <w:sz w:val="24"/>
        </w:rPr>
        <w:t>；</w:t>
      </w:r>
    </w:p>
    <w:p w14:paraId="12533C1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.以</w:t>
      </w:r>
      <w:r>
        <w:rPr>
          <w:rFonts w:hint="eastAsia" w:ascii="Times New Roman" w:hAnsi="Times New Roman" w:eastAsia="宋体" w:cs="Times New Roman"/>
          <w:sz w:val="24"/>
        </w:rPr>
        <w:t>MP4</w:t>
      </w:r>
      <w:r>
        <w:rPr>
          <w:rFonts w:hint="eastAsia" w:ascii="宋体" w:hAnsi="宋体" w:eastAsia="宋体" w:cs="宋体"/>
          <w:sz w:val="24"/>
        </w:rPr>
        <w:t>视频格式提交；</w:t>
      </w:r>
    </w:p>
    <w:p w14:paraId="1E3502F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4</w:t>
      </w:r>
      <w:r>
        <w:rPr>
          <w:rFonts w:hint="eastAsia" w:ascii="宋体" w:hAnsi="宋体" w:eastAsia="宋体" w:cs="宋体"/>
          <w:sz w:val="24"/>
        </w:rPr>
        <w:t>.视频作品涉及人物说话的部分最好有字幕，且字幕内容须整理成</w:t>
      </w:r>
      <w:r>
        <w:rPr>
          <w:rFonts w:hint="eastAsia" w:ascii="Times New Roman" w:hAnsi="Times New Roman" w:eastAsia="宋体" w:cs="Times New Roman"/>
          <w:sz w:val="24"/>
        </w:rPr>
        <w:t>word</w:t>
      </w:r>
      <w:r>
        <w:rPr>
          <w:rFonts w:hint="eastAsia" w:ascii="宋体" w:hAnsi="宋体" w:eastAsia="宋体" w:cs="宋体"/>
          <w:sz w:val="24"/>
        </w:rPr>
        <w:t>文档与作品一同上交。</w:t>
      </w:r>
    </w:p>
    <w:p w14:paraId="72C08C6F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5FD86713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二、微团课开展方式</w:t>
      </w:r>
    </w:p>
    <w:p w14:paraId="0BF71B5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各学院根据学院自身情况，可选择开课模式，相关形式参考如下：</w:t>
      </w:r>
    </w:p>
    <w:p w14:paraId="21E0D7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</w:t>
      </w:r>
      <w:r>
        <w:rPr>
          <w:rFonts w:hint="eastAsia" w:ascii="宋体" w:hAnsi="宋体" w:eastAsia="宋体" w:cs="宋体"/>
          <w:sz w:val="24"/>
        </w:rPr>
        <w:t>.线下安排场地，开展微团课授课（建议正式录制前进行彩排，注意微团课的拍摄要求、呈现效果）；</w:t>
      </w:r>
    </w:p>
    <w:p w14:paraId="49C4F08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</w:t>
      </w:r>
      <w:r>
        <w:rPr>
          <w:rFonts w:hint="eastAsia" w:ascii="宋体" w:hAnsi="宋体" w:eastAsia="宋体" w:cs="宋体"/>
          <w:sz w:val="24"/>
        </w:rPr>
        <w:t>.提前制作微团课视频，于线下进行统一观看、授课（视频录制可参照教师微团课或青年大学习录制形式）；</w:t>
      </w:r>
    </w:p>
    <w:p w14:paraId="234D39D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.结合线上多媒体工具进行统一的视频直播授课。（直播过程应有图片、视频记录）</w:t>
      </w:r>
    </w:p>
    <w:p w14:paraId="64B01D0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ascii="Times New Roman" w:hAnsi="Times New Roman" w:eastAsia="宋体" w:cs="Times New Roman"/>
          <w:sz w:val="24"/>
        </w:rPr>
        <w:t>4</w:t>
      </w:r>
      <w:r>
        <w:rPr>
          <w:rFonts w:hint="eastAsia" w:ascii="宋体" w:hAnsi="宋体" w:eastAsia="宋体" w:cs="宋体"/>
          <w:sz w:val="24"/>
        </w:rPr>
        <w:t>.通过学院微信或微博公众号进行推文推送。（要求图文并茂，尽量结合视频）</w:t>
      </w:r>
    </w:p>
    <w:p w14:paraId="5355A8E5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183D4AD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微团课线上可开展平台：</w:t>
      </w:r>
    </w:p>
    <w:p w14:paraId="026DA27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</w:t>
      </w:r>
      <w:r>
        <w:rPr>
          <w:rFonts w:hint="eastAsia" w:ascii="宋体" w:hAnsi="宋体" w:eastAsia="宋体" w:cs="宋体"/>
          <w:sz w:val="24"/>
        </w:rPr>
        <w:t>.腾讯会议、微信电话、</w:t>
      </w:r>
      <w:r>
        <w:rPr>
          <w:rFonts w:hint="eastAsia" w:ascii="Times New Roman" w:hAnsi="Times New Roman" w:eastAsia="宋体" w:cs="Times New Roman"/>
          <w:sz w:val="24"/>
        </w:rPr>
        <w:t>QQ</w:t>
      </w:r>
      <w:r>
        <w:rPr>
          <w:rFonts w:hint="eastAsia" w:ascii="宋体" w:hAnsi="宋体" w:eastAsia="宋体" w:cs="宋体"/>
          <w:sz w:val="24"/>
        </w:rPr>
        <w:t>电话、钉钉、哔哩哔哩直播间（授课人须使用视频或屏幕共享）</w:t>
      </w:r>
    </w:p>
    <w:p w14:paraId="42FE0F6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</w:t>
      </w:r>
      <w:r>
        <w:rPr>
          <w:rFonts w:hint="eastAsia" w:ascii="宋体" w:hAnsi="宋体" w:eastAsia="宋体" w:cs="宋体"/>
          <w:sz w:val="24"/>
        </w:rPr>
        <w:t>.学院官方微博公众号、微信公众号、哔哩哔哩官方账号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64AE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CBD9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8CBD9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RlMDg5NDgwMDBkYmY0Y2YwNTllZWMwZDc4NDUifQ=="/>
  </w:docVars>
  <w:rsids>
    <w:rsidRoot w:val="007432B5"/>
    <w:rsid w:val="00293897"/>
    <w:rsid w:val="00297477"/>
    <w:rsid w:val="003C301D"/>
    <w:rsid w:val="005E4B95"/>
    <w:rsid w:val="007432B5"/>
    <w:rsid w:val="0077569C"/>
    <w:rsid w:val="007A51B4"/>
    <w:rsid w:val="0092133B"/>
    <w:rsid w:val="00AD7338"/>
    <w:rsid w:val="00D204B1"/>
    <w:rsid w:val="00E123D4"/>
    <w:rsid w:val="02980A16"/>
    <w:rsid w:val="0E4D3F08"/>
    <w:rsid w:val="0E6A6531"/>
    <w:rsid w:val="11987B90"/>
    <w:rsid w:val="15E41BB3"/>
    <w:rsid w:val="182A7068"/>
    <w:rsid w:val="189310B2"/>
    <w:rsid w:val="1C5D603B"/>
    <w:rsid w:val="21507B40"/>
    <w:rsid w:val="22CC1448"/>
    <w:rsid w:val="233C481F"/>
    <w:rsid w:val="2C3621FF"/>
    <w:rsid w:val="2F837332"/>
    <w:rsid w:val="336C1BF3"/>
    <w:rsid w:val="39C42A21"/>
    <w:rsid w:val="3DFC4E7F"/>
    <w:rsid w:val="42FA74B4"/>
    <w:rsid w:val="437C436D"/>
    <w:rsid w:val="43E75C8A"/>
    <w:rsid w:val="46453ACD"/>
    <w:rsid w:val="484C6A03"/>
    <w:rsid w:val="51822649"/>
    <w:rsid w:val="52A35605"/>
    <w:rsid w:val="53837051"/>
    <w:rsid w:val="572A7F10"/>
    <w:rsid w:val="587F428B"/>
    <w:rsid w:val="58943AD7"/>
    <w:rsid w:val="58D469D6"/>
    <w:rsid w:val="5A981634"/>
    <w:rsid w:val="5CDD5A24"/>
    <w:rsid w:val="5E3E24F3"/>
    <w:rsid w:val="5FAD51C0"/>
    <w:rsid w:val="613E54A0"/>
    <w:rsid w:val="634B06E5"/>
    <w:rsid w:val="63911317"/>
    <w:rsid w:val="65907AD8"/>
    <w:rsid w:val="6CF11E0E"/>
    <w:rsid w:val="727442DD"/>
    <w:rsid w:val="76085468"/>
    <w:rsid w:val="769C436A"/>
    <w:rsid w:val="76EB7264"/>
    <w:rsid w:val="772B7660"/>
    <w:rsid w:val="77334767"/>
    <w:rsid w:val="79FC52E4"/>
    <w:rsid w:val="7DD50326"/>
    <w:rsid w:val="7EC860DC"/>
    <w:rsid w:val="BFFFF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annotation subject"/>
    <w:basedOn w:val="2"/>
    <w:next w:val="2"/>
    <w:link w:val="11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字符"/>
    <w:basedOn w:val="10"/>
    <w:link w:val="5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706</Characters>
  <Lines>5</Lines>
  <Paragraphs>1</Paragraphs>
  <TotalTime>0</TotalTime>
  <ScaleCrop>false</ScaleCrop>
  <LinksUpToDate>false</LinksUpToDate>
  <CharactersWithSpaces>706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2022-08-11T16:41:00Z</dcterms:created>
  <dc:creator>003</dc:creator>
  <cp:lastModifiedBy>音</cp:lastModifiedBy>
  <dcterms:modified xsi:type="dcterms:W3CDTF">2025-02-25T17:02:08Z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9F325AF12E704DAEB65323C36D339B21_13</vt:lpwstr>
  </property>
  <property fmtid="{D5CDD505-2E9C-101B-9397-08002B2CF9AE}" pid="4" name="KSOTemplateDocerSaveRecord">
    <vt:lpwstr>eyJoZGlkIjoiNmE3NGEzMDg2MmRlNzJmNzI4MjI4MTVhNWYxM2NhYzIiLCJ1c2VySWQiOiIyNDQ1NDUyNzAifQ==</vt:lpwstr>
  </property>
</Properties>
</file>