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0B81" w14:textId="572E8337" w:rsidR="00697704" w:rsidRDefault="00000000" w:rsidP="00BC022B">
      <w:pPr>
        <w:spacing w:line="500" w:lineRule="exact"/>
        <w:jc w:val="center"/>
        <w:rPr>
          <w:rFonts w:ascii="华文中宋" w:eastAsia="华文中宋" w:hAnsi="华文中宋" w:cs="仿宋_GB2312" w:hint="eastAsia"/>
          <w:b/>
          <w:color w:val="000000" w:themeColor="text1"/>
          <w:sz w:val="32"/>
          <w:szCs w:val="32"/>
        </w:rPr>
      </w:pPr>
      <w:r>
        <w:rPr>
          <w:rFonts w:ascii="华文中宋" w:eastAsia="华文中宋" w:hAnsi="华文中宋" w:cs="仿宋_GB2312" w:hint="eastAsia"/>
          <w:b/>
          <w:color w:val="000000" w:themeColor="text1"/>
          <w:sz w:val="32"/>
          <w:szCs w:val="32"/>
        </w:rPr>
        <w:t>上海师范大学第</w:t>
      </w:r>
      <w:r w:rsidR="00C1558F">
        <w:rPr>
          <w:rFonts w:ascii="华文中宋" w:eastAsia="华文中宋" w:hAnsi="华文中宋" w:cs="仿宋_GB2312" w:hint="eastAsia"/>
          <w:b/>
          <w:color w:val="000000" w:themeColor="text1"/>
          <w:sz w:val="32"/>
          <w:szCs w:val="32"/>
        </w:rPr>
        <w:t>十六</w:t>
      </w:r>
      <w:r>
        <w:rPr>
          <w:rFonts w:ascii="华文中宋" w:eastAsia="华文中宋" w:hAnsi="华文中宋" w:cs="仿宋_GB2312" w:hint="eastAsia"/>
          <w:b/>
          <w:color w:val="000000" w:themeColor="text1"/>
          <w:sz w:val="32"/>
          <w:szCs w:val="32"/>
        </w:rPr>
        <w:t>次研究生代表大会提案征集表</w:t>
      </w:r>
    </w:p>
    <w:p w14:paraId="4F9B1221" w14:textId="77777777" w:rsidR="00697704" w:rsidRDefault="00000000">
      <w:pPr>
        <w:spacing w:line="500" w:lineRule="exact"/>
        <w:ind w:firstLine="641"/>
        <w:jc w:val="center"/>
        <w:rPr>
          <w:rFonts w:ascii="华文中宋" w:eastAsia="华文中宋" w:hAnsi="华文中宋" w:cs="仿宋_GB2312" w:hint="eastAsia"/>
          <w:b/>
          <w:color w:val="000000" w:themeColor="text1"/>
          <w:sz w:val="32"/>
          <w:szCs w:val="32"/>
          <w:lang w:eastAsia="zh-Hans"/>
        </w:rPr>
      </w:pPr>
      <w:r>
        <w:rPr>
          <w:rFonts w:ascii="华文中宋" w:eastAsia="华文中宋" w:hAnsi="华文中宋" w:cs="仿宋_GB2312" w:hint="eastAsia"/>
          <w:b/>
          <w:color w:val="000000" w:themeColor="text1"/>
          <w:sz w:val="32"/>
          <w:szCs w:val="32"/>
          <w:lang w:eastAsia="zh-Hans"/>
        </w:rPr>
        <w:t>填写要求及说明</w:t>
      </w:r>
    </w:p>
    <w:p w14:paraId="0B1353A8" w14:textId="77777777" w:rsidR="00697704" w:rsidRDefault="00697704">
      <w:pPr>
        <w:spacing w:line="500" w:lineRule="exact"/>
        <w:ind w:firstLine="640"/>
        <w:jc w:val="center"/>
        <w:rPr>
          <w:rFonts w:ascii="华文中宋" w:eastAsia="华文中宋" w:hAnsi="华文中宋" w:cs="仿宋_GB2312" w:hint="eastAsia"/>
          <w:b/>
          <w:color w:val="000000" w:themeColor="text1"/>
          <w:sz w:val="32"/>
          <w:szCs w:val="32"/>
          <w:lang w:eastAsia="zh-Hans"/>
        </w:rPr>
      </w:pPr>
    </w:p>
    <w:p w14:paraId="7F7D1B6F" w14:textId="77777777" w:rsidR="00697704" w:rsidRDefault="00000000" w:rsidP="006F3381">
      <w:pPr>
        <w:spacing w:line="360" w:lineRule="auto"/>
        <w:ind w:firstLineChars="200" w:firstLine="480"/>
        <w:rPr>
          <w:rFonts w:ascii="仿宋" w:eastAsia="仿宋" w:hAnsi="仿宋" w:cs="仿宋" w:hint="eastAsia"/>
          <w:sz w:val="24"/>
        </w:rPr>
      </w:pPr>
      <w:r>
        <w:rPr>
          <w:rFonts w:ascii="仿宋" w:eastAsia="仿宋" w:hAnsi="仿宋" w:cs="仿宋" w:hint="eastAsia"/>
          <w:sz w:val="24"/>
        </w:rPr>
        <w:t>提案应从学生关心的热点问题出发，围绕广大同学在思想成长、学业发展、身心健康、社会融入、权益维护等方面的普遍需求和现实困难，为学校在教学、管理、服务等方面建言献策</w:t>
      </w:r>
      <w:r>
        <w:rPr>
          <w:rFonts w:ascii="仿宋" w:eastAsia="仿宋" w:hAnsi="仿宋" w:cs="仿宋"/>
          <w:sz w:val="24"/>
        </w:rPr>
        <w:t>，</w:t>
      </w:r>
      <w:r>
        <w:rPr>
          <w:rFonts w:ascii="仿宋" w:eastAsia="仿宋" w:hAnsi="仿宋" w:cs="仿宋" w:hint="eastAsia"/>
          <w:sz w:val="24"/>
        </w:rPr>
        <w:t>一事一案、一案一表，主题鲜明，简单扼要，条理清晰。</w:t>
      </w:r>
    </w:p>
    <w:p w14:paraId="7D92757F" w14:textId="77777777" w:rsidR="00697704" w:rsidRDefault="00697704">
      <w:pPr>
        <w:spacing w:line="500" w:lineRule="exact"/>
        <w:ind w:left="-35" w:firstLine="482"/>
        <w:rPr>
          <w:rFonts w:ascii="仿宋" w:eastAsia="仿宋" w:hAnsi="仿宋" w:cs="仿宋" w:hint="eastAsia"/>
          <w:sz w:val="24"/>
        </w:rPr>
      </w:pPr>
    </w:p>
    <w:p w14:paraId="76B272DC" w14:textId="77777777" w:rsidR="00697704" w:rsidRPr="005D0D38" w:rsidRDefault="00000000" w:rsidP="006F3381">
      <w:pPr>
        <w:spacing w:line="500" w:lineRule="exact"/>
        <w:ind w:firstLineChars="200" w:firstLine="482"/>
        <w:rPr>
          <w:rFonts w:ascii="仿宋" w:eastAsia="仿宋" w:hAnsi="仿宋" w:cs="仿宋" w:hint="eastAsia"/>
          <w:b/>
          <w:bCs/>
          <w:sz w:val="24"/>
        </w:rPr>
      </w:pPr>
      <w:r w:rsidRPr="005D0D38">
        <w:rPr>
          <w:rFonts w:ascii="仿宋" w:eastAsia="仿宋" w:hAnsi="仿宋" w:cs="仿宋" w:hint="eastAsia"/>
          <w:b/>
          <w:bCs/>
          <w:sz w:val="24"/>
        </w:rPr>
        <w:t>一、提案内容具体应围绕以下方面：</w:t>
      </w:r>
    </w:p>
    <w:p w14:paraId="36ED4727" w14:textId="77777777" w:rsidR="00697704" w:rsidRDefault="00000000">
      <w:pPr>
        <w:spacing w:line="500" w:lineRule="exact"/>
        <w:ind w:left="-35" w:firstLine="482"/>
        <w:rPr>
          <w:rFonts w:ascii="仿宋" w:eastAsia="仿宋" w:hAnsi="仿宋" w:cs="仿宋" w:hint="eastAsia"/>
          <w:sz w:val="24"/>
        </w:rPr>
      </w:pPr>
      <w:r>
        <w:rPr>
          <w:rFonts w:ascii="仿宋" w:eastAsia="仿宋" w:hAnsi="仿宋" w:cs="仿宋" w:hint="eastAsia"/>
          <w:sz w:val="24"/>
        </w:rPr>
        <w:t>1.教育教学方面。具体包括教育管理制度、教师教学、教学基础设施、教学课程安排等方面；</w:t>
      </w:r>
    </w:p>
    <w:p w14:paraId="47CF65EE" w14:textId="77777777" w:rsidR="00697704" w:rsidRDefault="00000000">
      <w:pPr>
        <w:spacing w:line="500" w:lineRule="exact"/>
        <w:ind w:left="-35" w:firstLine="482"/>
        <w:rPr>
          <w:rFonts w:ascii="仿宋" w:eastAsia="仿宋" w:hAnsi="仿宋" w:cs="仿宋" w:hint="eastAsia"/>
          <w:sz w:val="24"/>
        </w:rPr>
      </w:pPr>
      <w:r>
        <w:rPr>
          <w:rFonts w:ascii="仿宋" w:eastAsia="仿宋" w:hAnsi="仿宋" w:cs="仿宋" w:hint="eastAsia"/>
          <w:sz w:val="24"/>
        </w:rPr>
        <w:t>2.成长平台方面。具体包括校园文化建设、学生组织建设、学术能力培养、就业能力培养、创新创业能力培养、学生奖惩等方面；</w:t>
      </w:r>
    </w:p>
    <w:p w14:paraId="7A862F3A" w14:textId="77777777" w:rsidR="00697704" w:rsidRDefault="00000000">
      <w:pPr>
        <w:spacing w:line="500" w:lineRule="exact"/>
        <w:ind w:left="-35" w:firstLine="482"/>
        <w:rPr>
          <w:rFonts w:ascii="仿宋" w:eastAsia="仿宋" w:hAnsi="仿宋" w:cs="仿宋" w:hint="eastAsia"/>
          <w:sz w:val="24"/>
        </w:rPr>
      </w:pPr>
      <w:r>
        <w:rPr>
          <w:rFonts w:ascii="仿宋" w:eastAsia="仿宋" w:hAnsi="仿宋" w:cs="仿宋" w:hint="eastAsia"/>
          <w:sz w:val="24"/>
        </w:rPr>
        <w:t>3.权益保障方面。具体包括校园环境安全与治理、住宿、饮食、体育场地和器材、心理健康咨询、医疗卫生保障等方面；</w:t>
      </w:r>
    </w:p>
    <w:p w14:paraId="7FB9BE42" w14:textId="57FB35F8" w:rsidR="00697704" w:rsidRDefault="00000000" w:rsidP="005D0D38">
      <w:pPr>
        <w:spacing w:line="500" w:lineRule="exact"/>
        <w:ind w:left="-35" w:firstLine="482"/>
        <w:rPr>
          <w:rFonts w:ascii="仿宋" w:eastAsia="仿宋" w:hAnsi="仿宋" w:cs="仿宋" w:hint="eastAsia"/>
          <w:sz w:val="24"/>
        </w:rPr>
      </w:pPr>
      <w:r>
        <w:rPr>
          <w:rFonts w:ascii="仿宋" w:eastAsia="仿宋" w:hAnsi="仿宋" w:cs="仿宋" w:hint="eastAsia"/>
          <w:sz w:val="24"/>
        </w:rPr>
        <w:t>4.有关学校和学生发展的其他意见和建议。</w:t>
      </w:r>
    </w:p>
    <w:p w14:paraId="13C4ED8E" w14:textId="77777777" w:rsidR="00697704" w:rsidRPr="005D0D38" w:rsidRDefault="00000000">
      <w:pPr>
        <w:spacing w:line="500" w:lineRule="exact"/>
        <w:ind w:left="-35" w:firstLine="480"/>
        <w:rPr>
          <w:rFonts w:ascii="仿宋" w:eastAsia="仿宋" w:hAnsi="仿宋" w:cs="仿宋" w:hint="eastAsia"/>
          <w:b/>
          <w:bCs/>
          <w:sz w:val="24"/>
        </w:rPr>
      </w:pPr>
      <w:r w:rsidRPr="005D0D38">
        <w:rPr>
          <w:rFonts w:ascii="仿宋" w:eastAsia="仿宋" w:hAnsi="仿宋" w:cs="仿宋" w:hint="eastAsia"/>
          <w:b/>
          <w:bCs/>
          <w:sz w:val="24"/>
        </w:rPr>
        <w:t>二、学院提案征集</w:t>
      </w:r>
      <w:r w:rsidRPr="005D0D38">
        <w:rPr>
          <w:rFonts w:ascii="仿宋" w:eastAsia="仿宋" w:hAnsi="仿宋" w:cs="仿宋" w:hint="eastAsia"/>
          <w:b/>
          <w:bCs/>
          <w:sz w:val="24"/>
          <w:lang w:eastAsia="zh-Hans"/>
        </w:rPr>
        <w:t>表填</w:t>
      </w:r>
      <w:r w:rsidRPr="005D0D38">
        <w:rPr>
          <w:rFonts w:ascii="仿宋" w:eastAsia="仿宋" w:hAnsi="仿宋" w:cs="仿宋" w:hint="eastAsia"/>
          <w:b/>
          <w:bCs/>
          <w:sz w:val="24"/>
        </w:rPr>
        <w:t>写要求</w:t>
      </w:r>
    </w:p>
    <w:p w14:paraId="04DA1291" w14:textId="5723D776" w:rsidR="00697704" w:rsidRDefault="005D0D38">
      <w:pPr>
        <w:spacing w:line="500" w:lineRule="exact"/>
        <w:ind w:left="-35" w:firstLine="482"/>
        <w:rPr>
          <w:rFonts w:ascii="仿宋" w:eastAsia="仿宋" w:hAnsi="仿宋" w:cs="仿宋" w:hint="eastAsia"/>
          <w:sz w:val="24"/>
        </w:rPr>
      </w:pPr>
      <w:r w:rsidRPr="005D0D38">
        <w:rPr>
          <w:rFonts w:ascii="仿宋" w:eastAsia="仿宋" w:hAnsi="仿宋" w:cs="仿宋" w:hint="eastAsia"/>
          <w:sz w:val="24"/>
        </w:rPr>
        <w:t>1.</w:t>
      </w:r>
      <w:r>
        <w:rPr>
          <w:rFonts w:ascii="仿宋" w:eastAsia="仿宋" w:hAnsi="仿宋" w:cs="仿宋" w:hint="eastAsia"/>
          <w:b/>
          <w:bCs/>
          <w:sz w:val="24"/>
        </w:rPr>
        <w:t>案名：</w:t>
      </w:r>
      <w:r>
        <w:rPr>
          <w:rFonts w:ascii="仿宋" w:eastAsia="仿宋" w:hAnsi="仿宋" w:cs="仿宋" w:hint="eastAsia"/>
          <w:sz w:val="24"/>
        </w:rPr>
        <w:t>即建言献策的题目。</w:t>
      </w:r>
    </w:p>
    <w:p w14:paraId="3D06FE12" w14:textId="21CA683D" w:rsidR="00697704" w:rsidRDefault="005D0D38">
      <w:pPr>
        <w:spacing w:line="500" w:lineRule="exact"/>
        <w:ind w:left="-35" w:firstLine="482"/>
        <w:rPr>
          <w:rFonts w:ascii="仿宋" w:eastAsia="仿宋" w:hAnsi="仿宋" w:cs="仿宋" w:hint="eastAsia"/>
          <w:sz w:val="24"/>
        </w:rPr>
      </w:pPr>
      <w:r w:rsidRPr="005D0D38">
        <w:rPr>
          <w:rFonts w:ascii="仿宋" w:eastAsia="仿宋" w:hAnsi="仿宋" w:cs="仿宋" w:hint="eastAsia"/>
          <w:sz w:val="24"/>
        </w:rPr>
        <w:t>2.</w:t>
      </w:r>
      <w:r>
        <w:rPr>
          <w:rFonts w:ascii="仿宋" w:eastAsia="仿宋" w:hAnsi="仿宋" w:cs="仿宋" w:hint="eastAsia"/>
          <w:b/>
          <w:bCs/>
          <w:sz w:val="24"/>
        </w:rPr>
        <w:t>提案类别：</w:t>
      </w:r>
      <w:r>
        <w:rPr>
          <w:rFonts w:ascii="仿宋" w:eastAsia="仿宋" w:hAnsi="仿宋" w:cs="仿宋" w:hint="eastAsia"/>
          <w:sz w:val="24"/>
        </w:rPr>
        <w:t>即本通知规定的提案内容的四个方面。</w:t>
      </w:r>
    </w:p>
    <w:p w14:paraId="504DD79F" w14:textId="4426E625" w:rsidR="00697704" w:rsidRDefault="005D0D38">
      <w:pPr>
        <w:spacing w:line="500" w:lineRule="exact"/>
        <w:ind w:left="-35" w:firstLine="482"/>
        <w:rPr>
          <w:rFonts w:ascii="仿宋" w:eastAsia="仿宋" w:hAnsi="仿宋" w:cs="仿宋" w:hint="eastAsia"/>
          <w:sz w:val="24"/>
        </w:rPr>
      </w:pPr>
      <w:r w:rsidRPr="005D0D38">
        <w:rPr>
          <w:rFonts w:ascii="仿宋" w:eastAsia="仿宋" w:hAnsi="仿宋" w:cs="仿宋" w:hint="eastAsia"/>
          <w:sz w:val="24"/>
        </w:rPr>
        <w:t>3.</w:t>
      </w:r>
      <w:r>
        <w:rPr>
          <w:rFonts w:ascii="仿宋" w:eastAsia="仿宋" w:hAnsi="仿宋" w:cs="仿宋" w:hint="eastAsia"/>
          <w:b/>
          <w:bCs/>
          <w:sz w:val="24"/>
        </w:rPr>
        <w:t>案由：</w:t>
      </w:r>
      <w:r>
        <w:rPr>
          <w:rFonts w:ascii="仿宋" w:eastAsia="仿宋" w:hAnsi="仿宋" w:cs="仿宋" w:hint="eastAsia"/>
          <w:sz w:val="24"/>
        </w:rPr>
        <w:t>即提出提案的理由、原因或根据，包括提案的必要性、重要性和紧迫性，</w:t>
      </w:r>
      <w:r w:rsidR="00BC022B">
        <w:rPr>
          <w:rFonts w:ascii="仿宋" w:eastAsia="仿宋" w:hAnsi="仿宋" w:cs="仿宋" w:hint="eastAsia"/>
          <w:sz w:val="24"/>
        </w:rPr>
        <w:t>建议包含</w:t>
      </w:r>
      <w:r>
        <w:rPr>
          <w:rFonts w:ascii="仿宋" w:eastAsia="仿宋" w:hAnsi="仿宋" w:cs="仿宋" w:hint="eastAsia"/>
          <w:sz w:val="24"/>
        </w:rPr>
        <w:t>可行性调查及分析。</w:t>
      </w:r>
    </w:p>
    <w:p w14:paraId="5555DBDB" w14:textId="587247BF" w:rsidR="00697704" w:rsidRDefault="005D0D38">
      <w:pPr>
        <w:spacing w:line="500" w:lineRule="exact"/>
        <w:ind w:left="-35" w:firstLine="482"/>
        <w:rPr>
          <w:rFonts w:ascii="仿宋" w:eastAsia="仿宋" w:hAnsi="仿宋" w:cs="仿宋" w:hint="eastAsia"/>
          <w:sz w:val="24"/>
        </w:rPr>
      </w:pPr>
      <w:r w:rsidRPr="005D0D38">
        <w:rPr>
          <w:rFonts w:ascii="仿宋" w:eastAsia="仿宋" w:hAnsi="仿宋" w:cs="仿宋" w:hint="eastAsia"/>
          <w:sz w:val="24"/>
        </w:rPr>
        <w:t>4.</w:t>
      </w:r>
      <w:r>
        <w:rPr>
          <w:rFonts w:ascii="仿宋" w:eastAsia="仿宋" w:hAnsi="仿宋" w:cs="仿宋" w:hint="eastAsia"/>
          <w:b/>
          <w:bCs/>
          <w:sz w:val="24"/>
        </w:rPr>
        <w:t>案据：</w:t>
      </w:r>
      <w:r>
        <w:rPr>
          <w:rFonts w:ascii="仿宋" w:eastAsia="仿宋" w:hAnsi="仿宋" w:cs="仿宋" w:hint="eastAsia"/>
          <w:sz w:val="24"/>
        </w:rPr>
        <w:t>即提案的基本依据，根据问题、情况，对照有关法律法规、校纪校规、学生品德要求等进行分析。它是提案的重要组成部分，要有理有据，实事求是，简明扼要，切忌笼统、空泛。</w:t>
      </w:r>
    </w:p>
    <w:p w14:paraId="59E04C61" w14:textId="45B72B6E" w:rsidR="00697704" w:rsidRDefault="005D0D38">
      <w:pPr>
        <w:spacing w:line="500" w:lineRule="exact"/>
        <w:ind w:left="-35" w:firstLine="482"/>
        <w:rPr>
          <w:rFonts w:ascii="仿宋" w:eastAsia="仿宋" w:hAnsi="仿宋" w:cs="仿宋" w:hint="eastAsia"/>
          <w:sz w:val="24"/>
        </w:rPr>
      </w:pPr>
      <w:r w:rsidRPr="005D0D38">
        <w:rPr>
          <w:rFonts w:ascii="仿宋" w:eastAsia="仿宋" w:hAnsi="仿宋" w:cs="仿宋" w:hint="eastAsia"/>
          <w:sz w:val="24"/>
        </w:rPr>
        <w:t>5.</w:t>
      </w:r>
      <w:r>
        <w:rPr>
          <w:rFonts w:ascii="仿宋" w:eastAsia="仿宋" w:hAnsi="仿宋" w:cs="仿宋" w:hint="eastAsia"/>
          <w:b/>
          <w:bCs/>
          <w:sz w:val="24"/>
        </w:rPr>
        <w:t>方案：</w:t>
      </w:r>
      <w:r>
        <w:rPr>
          <w:rFonts w:ascii="仿宋" w:eastAsia="仿宋" w:hAnsi="仿宋" w:cs="仿宋" w:hint="eastAsia"/>
          <w:sz w:val="24"/>
        </w:rPr>
        <w:t>即针对案由反映的问题，提出解决问题的具体建议或措施。</w:t>
      </w:r>
    </w:p>
    <w:p w14:paraId="0CDF0DB1" w14:textId="77777777" w:rsidR="00697704" w:rsidRDefault="00000000">
      <w:pPr>
        <w:ind w:left="-35" w:firstLine="482"/>
        <w:rPr>
          <w:rFonts w:ascii="仿宋" w:eastAsia="仿宋" w:hAnsi="仿宋" w:cs="仿宋" w:hint="eastAsia"/>
          <w:sz w:val="24"/>
        </w:rPr>
      </w:pPr>
      <w:r>
        <w:rPr>
          <w:rFonts w:ascii="仿宋" w:eastAsia="仿宋" w:hAnsi="仿宋" w:cs="仿宋" w:hint="eastAsia"/>
          <w:sz w:val="24"/>
        </w:rPr>
        <w:br w:type="page"/>
      </w:r>
    </w:p>
    <w:p w14:paraId="641CFAB8" w14:textId="77777777" w:rsidR="00697704" w:rsidRDefault="00000000" w:rsidP="005D0D38">
      <w:pPr>
        <w:rPr>
          <w:rFonts w:ascii="仿宋" w:eastAsia="仿宋" w:hAnsi="仿宋" w:cs="仿宋_GB2312" w:hint="eastAsia"/>
          <w:bCs/>
          <w:color w:val="000000" w:themeColor="text1"/>
          <w:sz w:val="28"/>
          <w:szCs w:val="28"/>
        </w:rPr>
      </w:pPr>
      <w:r>
        <w:rPr>
          <w:rFonts w:ascii="仿宋" w:eastAsia="仿宋" w:hAnsi="仿宋" w:cs="仿宋_GB2312" w:hint="eastAsia"/>
          <w:bCs/>
          <w:color w:val="000000" w:themeColor="text1"/>
          <w:sz w:val="28"/>
          <w:szCs w:val="28"/>
        </w:rPr>
        <w:lastRenderedPageBreak/>
        <w:t>附件1：</w:t>
      </w:r>
    </w:p>
    <w:p w14:paraId="46CB4042" w14:textId="2DD9D62A" w:rsidR="00697704" w:rsidRDefault="00000000">
      <w:pPr>
        <w:ind w:leftChars="-67" w:hangingChars="44" w:hanging="141"/>
        <w:jc w:val="center"/>
        <w:rPr>
          <w:rFonts w:ascii="华文中宋" w:eastAsia="华文中宋" w:hAnsi="华文中宋" w:cs="仿宋_GB2312" w:hint="eastAsia"/>
          <w:b/>
          <w:color w:val="FF0000"/>
          <w:sz w:val="32"/>
          <w:szCs w:val="32"/>
          <w:lang w:eastAsia="zh-Hans"/>
        </w:rPr>
      </w:pPr>
      <w:r>
        <w:rPr>
          <w:rFonts w:ascii="华文中宋" w:eastAsia="华文中宋" w:hAnsi="华文中宋" w:cs="仿宋_GB2312" w:hint="eastAsia"/>
          <w:b/>
          <w:color w:val="000000" w:themeColor="text1"/>
          <w:sz w:val="32"/>
          <w:szCs w:val="32"/>
        </w:rPr>
        <w:t>上海师范大学第</w:t>
      </w:r>
      <w:r w:rsidR="00C1558F">
        <w:rPr>
          <w:rFonts w:ascii="华文中宋" w:eastAsia="华文中宋" w:hAnsi="华文中宋" w:cs="仿宋_GB2312" w:hint="eastAsia"/>
          <w:b/>
          <w:color w:val="000000" w:themeColor="text1"/>
          <w:sz w:val="32"/>
          <w:szCs w:val="32"/>
        </w:rPr>
        <w:t>十六</w:t>
      </w:r>
      <w:r>
        <w:rPr>
          <w:rFonts w:ascii="华文中宋" w:eastAsia="华文中宋" w:hAnsi="华文中宋" w:cs="仿宋_GB2312" w:hint="eastAsia"/>
          <w:b/>
          <w:color w:val="000000" w:themeColor="text1"/>
          <w:sz w:val="32"/>
          <w:szCs w:val="32"/>
        </w:rPr>
        <w:t>次研究生代表大会提案征集表</w:t>
      </w:r>
      <w:r>
        <w:rPr>
          <w:rFonts w:ascii="华文中宋" w:eastAsia="华文中宋" w:hAnsi="华文中宋" w:cs="仿宋_GB2312"/>
          <w:b/>
          <w:color w:val="FF0000"/>
          <w:sz w:val="32"/>
          <w:szCs w:val="32"/>
        </w:rPr>
        <w:t>（</w:t>
      </w:r>
      <w:r>
        <w:rPr>
          <w:rFonts w:ascii="华文中宋" w:eastAsia="华文中宋" w:hAnsi="华文中宋" w:cs="仿宋_GB2312" w:hint="eastAsia"/>
          <w:b/>
          <w:color w:val="FF0000"/>
          <w:sz w:val="32"/>
          <w:szCs w:val="32"/>
          <w:lang w:eastAsia="zh-Hans"/>
        </w:rPr>
        <w:t>例</w:t>
      </w:r>
      <w:r>
        <w:rPr>
          <w:rFonts w:ascii="华文中宋" w:eastAsia="华文中宋" w:hAnsi="华文中宋" w:cs="仿宋_GB2312"/>
          <w:b/>
          <w:color w:val="FF0000"/>
          <w:sz w:val="32"/>
          <w:szCs w:val="32"/>
          <w:lang w:eastAsia="zh-Hans"/>
        </w:rPr>
        <w:t>）</w:t>
      </w:r>
    </w:p>
    <w:p w14:paraId="7E6CEE87" w14:textId="4200907E" w:rsidR="00697704" w:rsidRDefault="00000000">
      <w:pPr>
        <w:spacing w:line="360" w:lineRule="auto"/>
        <w:jc w:val="right"/>
        <w:rPr>
          <w:rFonts w:eastAsia="仿宋"/>
          <w:sz w:val="24"/>
          <w:u w:val="single"/>
        </w:rPr>
      </w:pPr>
      <w:bookmarkStart w:id="0" w:name="_Hlk53702496"/>
      <w:r>
        <w:rPr>
          <w:rFonts w:eastAsia="仿宋"/>
          <w:sz w:val="24"/>
        </w:rPr>
        <w:t xml:space="preserve">                                    </w:t>
      </w:r>
      <w:r>
        <w:rPr>
          <w:rFonts w:eastAsia="仿宋" w:cs="宋体"/>
          <w:sz w:val="24"/>
          <w:lang w:val="zh-TW" w:eastAsia="zh-TW"/>
        </w:rPr>
        <w:t>提案日期：</w:t>
      </w:r>
      <w:r>
        <w:rPr>
          <w:rFonts w:eastAsia="仿宋" w:cs="宋体" w:hint="eastAsia"/>
          <w:sz w:val="24"/>
        </w:rPr>
        <w:t>202</w:t>
      </w:r>
      <w:r w:rsidR="00C1558F">
        <w:rPr>
          <w:rFonts w:eastAsia="仿宋" w:cs="宋体" w:hint="eastAsia"/>
          <w:sz w:val="24"/>
        </w:rPr>
        <w:t>5</w:t>
      </w:r>
      <w:r>
        <w:rPr>
          <w:rFonts w:eastAsia="仿宋" w:cs="宋体"/>
          <w:sz w:val="24"/>
          <w:lang w:val="zh-TW" w:eastAsia="zh-TW"/>
        </w:rPr>
        <w:t>年</w:t>
      </w:r>
      <w:r>
        <w:rPr>
          <w:rFonts w:eastAsia="仿宋" w:cs="宋体"/>
          <w:sz w:val="24"/>
          <w:lang w:eastAsia="zh-TW"/>
        </w:rPr>
        <w:t>4</w:t>
      </w:r>
      <w:r>
        <w:rPr>
          <w:rFonts w:eastAsia="仿宋" w:cs="宋体"/>
          <w:sz w:val="24"/>
          <w:lang w:val="zh-TW" w:eastAsia="zh-TW"/>
        </w:rPr>
        <w:t>月</w:t>
      </w:r>
      <w:r>
        <w:rPr>
          <w:rFonts w:eastAsia="仿宋" w:cs="宋体"/>
          <w:sz w:val="24"/>
          <w:lang w:eastAsia="zh-TW"/>
        </w:rPr>
        <w:t xml:space="preserve">  </w:t>
      </w:r>
      <w:r>
        <w:rPr>
          <w:rFonts w:eastAsia="仿宋" w:cs="宋体"/>
          <w:sz w:val="24"/>
          <w:lang w:val="zh-TW" w:eastAsia="zh-TW"/>
        </w:rPr>
        <w:t>日</w:t>
      </w:r>
    </w:p>
    <w:tbl>
      <w:tblPr>
        <w:tblW w:w="86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173"/>
        <w:gridCol w:w="1331"/>
        <w:gridCol w:w="2070"/>
        <w:gridCol w:w="2070"/>
        <w:gridCol w:w="1963"/>
      </w:tblGrid>
      <w:tr w:rsidR="00697704" w14:paraId="7D034383" w14:textId="77777777">
        <w:trPr>
          <w:cantSplit/>
          <w:jc w:val="center"/>
        </w:trPr>
        <w:tc>
          <w:tcPr>
            <w:tcW w:w="117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14:paraId="3407A6FB" w14:textId="77777777" w:rsidR="00697704" w:rsidRDefault="00000000">
            <w:pPr>
              <w:spacing w:line="360" w:lineRule="auto"/>
              <w:jc w:val="center"/>
              <w:rPr>
                <w:rFonts w:eastAsia="仿宋" w:cs="Calibri"/>
                <w:color w:val="000000" w:themeColor="text1"/>
                <w:sz w:val="24"/>
                <w:lang w:val="zh-TW" w:eastAsia="zh-TW"/>
              </w:rPr>
            </w:pPr>
            <w:r>
              <w:rPr>
                <w:rFonts w:eastAsia="仿宋" w:cs="Calibri" w:hint="eastAsia"/>
                <w:color w:val="000000" w:themeColor="text1"/>
                <w:sz w:val="24"/>
                <w:lang w:val="zh-TW" w:eastAsia="zh-TW"/>
              </w:rPr>
              <w:t>学院</w:t>
            </w:r>
            <w:r>
              <w:rPr>
                <w:rFonts w:eastAsia="仿宋" w:cs="Calibri"/>
                <w:color w:val="000000" w:themeColor="text1"/>
                <w:sz w:val="24"/>
                <w:lang w:val="zh-TW" w:eastAsia="zh-TW"/>
              </w:rPr>
              <w:t>提案</w:t>
            </w:r>
            <w:r>
              <w:rPr>
                <w:rFonts w:eastAsia="仿宋" w:cs="Calibri" w:hint="eastAsia"/>
                <w:color w:val="000000" w:themeColor="text1"/>
                <w:sz w:val="24"/>
                <w:lang w:val="zh-TW" w:eastAsia="zh-TW"/>
              </w:rPr>
              <w:t>负责</w:t>
            </w:r>
            <w:r>
              <w:rPr>
                <w:rFonts w:eastAsia="仿宋" w:cs="Calibri"/>
                <w:color w:val="000000" w:themeColor="text1"/>
                <w:sz w:val="24"/>
                <w:lang w:val="zh-TW" w:eastAsia="zh-TW"/>
              </w:rPr>
              <w:t>人</w:t>
            </w: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9DC16E" w14:textId="77777777" w:rsidR="00697704" w:rsidRDefault="00000000">
            <w:pPr>
              <w:spacing w:line="360" w:lineRule="auto"/>
              <w:jc w:val="center"/>
              <w:rPr>
                <w:rFonts w:eastAsia="仿宋"/>
                <w:color w:val="000000" w:themeColor="text1"/>
              </w:rPr>
            </w:pPr>
            <w:r>
              <w:rPr>
                <w:rFonts w:eastAsia="仿宋" w:cs="宋体"/>
                <w:color w:val="000000" w:themeColor="text1"/>
                <w:sz w:val="24"/>
              </w:rPr>
              <w:t>姓</w:t>
            </w:r>
            <w:r>
              <w:rPr>
                <w:rFonts w:eastAsia="仿宋" w:cs="宋体" w:hint="eastAsia"/>
                <w:color w:val="000000" w:themeColor="text1"/>
                <w:sz w:val="24"/>
              </w:rPr>
              <w:t xml:space="preserve"> </w:t>
            </w:r>
            <w:r>
              <w:rPr>
                <w:rFonts w:eastAsia="仿宋" w:cs="宋体"/>
                <w:color w:val="000000" w:themeColor="text1"/>
                <w:sz w:val="24"/>
              </w:rPr>
              <w:t xml:space="preserve"> </w:t>
            </w:r>
            <w:r>
              <w:rPr>
                <w:rFonts w:eastAsia="仿宋" w:cs="宋体"/>
                <w:color w:val="000000" w:themeColor="text1"/>
                <w:sz w:val="24"/>
              </w:rPr>
              <w:t>名</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24F0F" w14:textId="77777777" w:rsidR="00697704" w:rsidRDefault="00000000">
            <w:pPr>
              <w:spacing w:line="360" w:lineRule="auto"/>
              <w:jc w:val="center"/>
              <w:rPr>
                <w:rFonts w:eastAsia="仿宋" w:cs="Calibri"/>
                <w:color w:val="000000" w:themeColor="text1"/>
                <w:sz w:val="24"/>
              </w:rPr>
            </w:pPr>
            <w:r>
              <w:rPr>
                <w:rFonts w:eastAsia="仿宋" w:cs="Calibri"/>
                <w:color w:val="000000" w:themeColor="text1"/>
                <w:sz w:val="24"/>
                <w:lang w:val="zh-TW" w:eastAsia="zh-TW"/>
              </w:rPr>
              <w:t>学</w:t>
            </w:r>
            <w:r>
              <w:rPr>
                <w:rFonts w:eastAsia="仿宋" w:cs="Calibri" w:hint="eastAsia"/>
                <w:color w:val="000000" w:themeColor="text1"/>
                <w:sz w:val="24"/>
                <w:lang w:val="zh-TW"/>
              </w:rPr>
              <w:t xml:space="preserve"> </w:t>
            </w:r>
            <w:r>
              <w:rPr>
                <w:rFonts w:eastAsia="PMingLiU" w:cs="Calibri"/>
                <w:color w:val="000000" w:themeColor="text1"/>
                <w:sz w:val="24"/>
                <w:lang w:val="zh-TW" w:eastAsia="zh-TW"/>
              </w:rPr>
              <w:t xml:space="preserve"> </w:t>
            </w:r>
            <w:r>
              <w:rPr>
                <w:rFonts w:eastAsia="仿宋" w:cs="Calibri"/>
                <w:color w:val="000000" w:themeColor="text1"/>
                <w:sz w:val="24"/>
                <w:lang w:val="zh-TW" w:eastAsia="zh-TW"/>
              </w:rPr>
              <w:t>院</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6FD1D6" w14:textId="77777777" w:rsidR="00697704" w:rsidRDefault="00000000">
            <w:pPr>
              <w:spacing w:line="360" w:lineRule="auto"/>
              <w:jc w:val="center"/>
              <w:rPr>
                <w:rFonts w:eastAsia="仿宋"/>
                <w:color w:val="000000" w:themeColor="text1"/>
              </w:rPr>
            </w:pPr>
            <w:r>
              <w:rPr>
                <w:rFonts w:eastAsia="仿宋" w:cs="Calibri"/>
                <w:color w:val="000000" w:themeColor="text1"/>
                <w:sz w:val="24"/>
                <w:lang w:val="zh-TW" w:eastAsia="zh-TW"/>
              </w:rPr>
              <w:t>联系方式</w:t>
            </w:r>
          </w:p>
        </w:tc>
        <w:tc>
          <w:tcPr>
            <w:tcW w:w="19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1BAFC" w14:textId="77777777" w:rsidR="00697704" w:rsidRDefault="00000000">
            <w:pPr>
              <w:jc w:val="center"/>
              <w:rPr>
                <w:rFonts w:eastAsia="仿宋" w:cs="宋体"/>
                <w:color w:val="000000" w:themeColor="text1"/>
                <w:sz w:val="24"/>
              </w:rPr>
            </w:pPr>
            <w:r>
              <w:rPr>
                <w:rFonts w:eastAsia="仿宋" w:cs="宋体"/>
                <w:color w:val="000000" w:themeColor="text1"/>
                <w:sz w:val="24"/>
              </w:rPr>
              <w:t>是否为研代会</w:t>
            </w:r>
          </w:p>
          <w:p w14:paraId="74FF30E2" w14:textId="77777777" w:rsidR="00697704" w:rsidRDefault="00000000">
            <w:pPr>
              <w:jc w:val="center"/>
              <w:rPr>
                <w:rFonts w:eastAsia="仿宋" w:cs="宋体"/>
                <w:color w:val="000000" w:themeColor="text1"/>
                <w:sz w:val="24"/>
              </w:rPr>
            </w:pPr>
            <w:r>
              <w:rPr>
                <w:rFonts w:eastAsia="仿宋" w:cs="宋体"/>
                <w:color w:val="000000" w:themeColor="text1"/>
                <w:sz w:val="24"/>
              </w:rPr>
              <w:t>代表</w:t>
            </w:r>
          </w:p>
        </w:tc>
      </w:tr>
      <w:tr w:rsidR="00697704" w14:paraId="62BB5B3E" w14:textId="77777777">
        <w:trPr>
          <w:cantSplit/>
          <w:jc w:val="center"/>
        </w:trPr>
        <w:tc>
          <w:tcPr>
            <w:tcW w:w="1173" w:type="dxa"/>
            <w:vMerge/>
            <w:tcBorders>
              <w:left w:val="single" w:sz="6" w:space="0" w:color="000000"/>
              <w:right w:val="single" w:sz="6" w:space="0" w:color="000000"/>
            </w:tcBorders>
            <w:shd w:val="clear" w:color="auto" w:fill="auto"/>
            <w:vAlign w:val="center"/>
          </w:tcPr>
          <w:p w14:paraId="0141EAB6" w14:textId="77777777" w:rsidR="00697704" w:rsidRDefault="00697704">
            <w:pPr>
              <w:ind w:firstLine="482"/>
              <w:rPr>
                <w:rFonts w:eastAsia="仿宋"/>
                <w:color w:val="000000" w:themeColor="text1"/>
              </w:rPr>
            </w:pPr>
          </w:p>
        </w:tc>
        <w:tc>
          <w:tcPr>
            <w:tcW w:w="13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D5EDCE" w14:textId="77777777" w:rsidR="00697704" w:rsidRDefault="00697704">
            <w:pPr>
              <w:ind w:firstLine="482"/>
              <w:jc w:val="center"/>
              <w:rPr>
                <w:rFonts w:eastAsia="仿宋"/>
                <w:color w:val="000000" w:themeColor="text1"/>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10DFB1" w14:textId="77777777" w:rsidR="00697704" w:rsidRDefault="00697704">
            <w:pPr>
              <w:ind w:firstLine="482"/>
              <w:jc w:val="center"/>
              <w:rPr>
                <w:rFonts w:eastAsia="仿宋"/>
                <w:color w:val="000000" w:themeColor="text1"/>
              </w:rPr>
            </w:pP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623ECC" w14:textId="77777777" w:rsidR="00697704" w:rsidRDefault="00697704">
            <w:pPr>
              <w:spacing w:line="360" w:lineRule="auto"/>
              <w:jc w:val="center"/>
              <w:rPr>
                <w:rFonts w:eastAsia="仿宋" w:cs="Calibri"/>
                <w:color w:val="000000" w:themeColor="text1"/>
                <w:sz w:val="24"/>
                <w:lang w:val="zh-TW" w:eastAsia="zh-TW"/>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00C79" w14:textId="77777777" w:rsidR="00697704" w:rsidRDefault="00000000">
            <w:pPr>
              <w:spacing w:line="360" w:lineRule="auto"/>
              <w:jc w:val="center"/>
              <w:rPr>
                <w:rFonts w:eastAsia="仿宋" w:cs="Calibri"/>
                <w:color w:val="000000" w:themeColor="text1"/>
                <w:sz w:val="24"/>
                <w:lang w:val="zh-TW" w:eastAsia="zh-TW"/>
              </w:rPr>
            </w:pPr>
            <w:r>
              <w:rPr>
                <w:rFonts w:eastAsia="仿宋" w:cs="Calibri" w:hint="eastAsia"/>
                <w:color w:val="000000" w:themeColor="text1"/>
                <w:sz w:val="24"/>
                <w:lang w:val="zh-TW"/>
              </w:rPr>
              <w:t>是</w:t>
            </w:r>
          </w:p>
        </w:tc>
      </w:tr>
      <w:tr w:rsidR="00697704" w14:paraId="2547BBEA" w14:textId="77777777">
        <w:trPr>
          <w:cantSplit/>
          <w:jc w:val="center"/>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48A838D5" w14:textId="77777777" w:rsidR="00697704" w:rsidRDefault="00000000">
            <w:pPr>
              <w:jc w:val="center"/>
              <w:rPr>
                <w:rFonts w:eastAsia="仿宋"/>
                <w:color w:val="000000" w:themeColor="text1"/>
              </w:rPr>
            </w:pPr>
            <w:r>
              <w:rPr>
                <w:rFonts w:eastAsia="仿宋" w:hint="eastAsia"/>
                <w:color w:val="000000" w:themeColor="text1"/>
                <w:sz w:val="24"/>
              </w:rPr>
              <w:t>提案名称</w:t>
            </w:r>
          </w:p>
        </w:tc>
        <w:tc>
          <w:tcPr>
            <w:tcW w:w="7434" w:type="dxa"/>
            <w:gridSpan w:val="4"/>
            <w:tcBorders>
              <w:top w:val="single" w:sz="8" w:space="0" w:color="auto"/>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14:paraId="78991F03" w14:textId="77777777" w:rsidR="00697704" w:rsidRDefault="00000000">
            <w:pPr>
              <w:spacing w:line="360" w:lineRule="auto"/>
              <w:jc w:val="center"/>
              <w:rPr>
                <w:rFonts w:eastAsia="仿宋" w:cs="Calibri"/>
                <w:color w:val="000000" w:themeColor="text1"/>
                <w:sz w:val="24"/>
                <w:lang w:val="zh-TW"/>
              </w:rPr>
            </w:pPr>
            <w:r>
              <w:rPr>
                <w:rFonts w:eastAsia="仿宋" w:cs="Calibri" w:hint="eastAsia"/>
                <w:color w:val="000000" w:themeColor="text1"/>
                <w:sz w:val="24"/>
                <w:lang w:val="zh-TW"/>
              </w:rPr>
              <w:t>关于搭建</w:t>
            </w:r>
            <w:r>
              <w:rPr>
                <w:rFonts w:eastAsia="仿宋" w:cs="Calibri"/>
                <w:color w:val="FF0000"/>
                <w:sz w:val="24"/>
              </w:rPr>
              <w:t>(v.)</w:t>
            </w:r>
            <w:r>
              <w:rPr>
                <w:rFonts w:eastAsia="仿宋" w:cs="Calibri" w:hint="eastAsia"/>
                <w:color w:val="000000" w:themeColor="text1"/>
                <w:sz w:val="24"/>
                <w:lang w:val="zh-TW"/>
              </w:rPr>
              <w:t>研究生跨学科学术交流平台</w:t>
            </w:r>
            <w:r>
              <w:rPr>
                <w:rFonts w:eastAsia="仿宋" w:cs="Calibri"/>
                <w:color w:val="FF0000"/>
                <w:sz w:val="24"/>
              </w:rPr>
              <w:t>(n.)</w:t>
            </w:r>
            <w:r>
              <w:rPr>
                <w:rFonts w:eastAsia="仿宋" w:cs="Calibri" w:hint="eastAsia"/>
                <w:color w:val="000000" w:themeColor="text1"/>
                <w:sz w:val="24"/>
                <w:lang w:val="zh-TW"/>
              </w:rPr>
              <w:t>的提案</w:t>
            </w:r>
          </w:p>
        </w:tc>
      </w:tr>
      <w:tr w:rsidR="00697704" w14:paraId="58D00802" w14:textId="77777777">
        <w:trPr>
          <w:cantSplit/>
          <w:jc w:val="center"/>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4C00C35E" w14:textId="77777777" w:rsidR="00697704" w:rsidRDefault="00000000">
            <w:pPr>
              <w:jc w:val="center"/>
              <w:rPr>
                <w:rFonts w:eastAsia="仿宋"/>
                <w:sz w:val="24"/>
              </w:rPr>
            </w:pPr>
            <w:r>
              <w:rPr>
                <w:rFonts w:eastAsia="仿宋"/>
                <w:sz w:val="24"/>
              </w:rPr>
              <w:t>提案类别</w:t>
            </w:r>
          </w:p>
        </w:tc>
        <w:tc>
          <w:tcPr>
            <w:tcW w:w="7434" w:type="dxa"/>
            <w:gridSpan w:val="4"/>
            <w:tcBorders>
              <w:top w:val="single" w:sz="8" w:space="0" w:color="auto"/>
              <w:left w:val="single" w:sz="8" w:space="0" w:color="auto"/>
              <w:bottom w:val="single" w:sz="8" w:space="0" w:color="auto"/>
              <w:right w:val="single" w:sz="8" w:space="0" w:color="auto"/>
            </w:tcBorders>
            <w:shd w:val="clear" w:color="auto" w:fill="auto"/>
            <w:tcMar>
              <w:top w:w="80" w:type="dxa"/>
              <w:left w:w="80" w:type="dxa"/>
              <w:bottom w:w="80" w:type="dxa"/>
              <w:right w:w="80" w:type="dxa"/>
            </w:tcMar>
            <w:vAlign w:val="center"/>
          </w:tcPr>
          <w:p w14:paraId="5453D24D" w14:textId="77777777" w:rsidR="00697704" w:rsidRDefault="00000000">
            <w:pPr>
              <w:spacing w:line="360" w:lineRule="auto"/>
              <w:jc w:val="center"/>
              <w:rPr>
                <w:rFonts w:eastAsia="仿宋"/>
                <w:sz w:val="24"/>
              </w:rPr>
            </w:pPr>
            <w:r>
              <w:rPr>
                <w:rFonts w:eastAsia="仿宋" w:hint="eastAsia"/>
                <w:sz w:val="24"/>
              </w:rPr>
              <w:t xml:space="preserve">1 </w:t>
            </w:r>
            <w:r>
              <w:rPr>
                <w:rFonts w:eastAsia="仿宋" w:hint="eastAsia"/>
                <w:sz w:val="24"/>
              </w:rPr>
              <w:t>教育教学方面</w:t>
            </w:r>
            <w:r>
              <w:rPr>
                <w:rFonts w:eastAsia="仿宋" w:hint="eastAsia"/>
                <w:sz w:val="24"/>
              </w:rPr>
              <w:t xml:space="preserve"> </w:t>
            </w:r>
            <w:r>
              <w:rPr>
                <w:rFonts w:eastAsia="仿宋" w:hint="eastAsia"/>
                <w:sz w:val="24"/>
              </w:rPr>
              <w:t>（</w:t>
            </w:r>
            <w:r>
              <w:rPr>
                <w:rFonts w:eastAsia="仿宋" w:hint="eastAsia"/>
                <w:sz w:val="24"/>
              </w:rPr>
              <w:t xml:space="preserve"> </w:t>
            </w:r>
            <w:r>
              <w:rPr>
                <w:rFonts w:eastAsia="仿宋" w:hint="eastAsia"/>
                <w:sz w:val="24"/>
              </w:rPr>
              <w:t>）</w:t>
            </w:r>
            <w:r>
              <w:rPr>
                <w:rFonts w:eastAsia="仿宋" w:hint="eastAsia"/>
                <w:sz w:val="24"/>
              </w:rPr>
              <w:t xml:space="preserve">  </w:t>
            </w:r>
            <w:r>
              <w:rPr>
                <w:rFonts w:eastAsia="仿宋"/>
                <w:sz w:val="24"/>
              </w:rPr>
              <w:t xml:space="preserve"> </w:t>
            </w:r>
            <w:r>
              <w:rPr>
                <w:rFonts w:eastAsia="仿宋" w:hint="eastAsia"/>
                <w:sz w:val="24"/>
              </w:rPr>
              <w:t>2</w:t>
            </w:r>
            <w:r>
              <w:rPr>
                <w:rFonts w:eastAsia="仿宋"/>
                <w:sz w:val="24"/>
              </w:rPr>
              <w:t xml:space="preserve"> </w:t>
            </w:r>
            <w:r>
              <w:rPr>
                <w:rFonts w:eastAsia="仿宋" w:hint="eastAsia"/>
                <w:sz w:val="24"/>
              </w:rPr>
              <w:t>成长平台方面（√）</w:t>
            </w:r>
          </w:p>
          <w:p w14:paraId="2EB7B60E" w14:textId="77777777" w:rsidR="00697704" w:rsidRDefault="00000000">
            <w:pPr>
              <w:spacing w:line="360" w:lineRule="auto"/>
              <w:jc w:val="center"/>
              <w:rPr>
                <w:rFonts w:eastAsia="仿宋"/>
                <w:sz w:val="24"/>
              </w:rPr>
            </w:pPr>
            <w:r>
              <w:rPr>
                <w:rFonts w:eastAsia="仿宋"/>
                <w:sz w:val="24"/>
              </w:rPr>
              <w:t xml:space="preserve"> </w:t>
            </w:r>
            <w:r>
              <w:rPr>
                <w:rFonts w:eastAsia="仿宋" w:hint="eastAsia"/>
                <w:sz w:val="24"/>
              </w:rPr>
              <w:t>3</w:t>
            </w:r>
            <w:r>
              <w:rPr>
                <w:rFonts w:eastAsia="仿宋"/>
                <w:sz w:val="24"/>
              </w:rPr>
              <w:t xml:space="preserve"> </w:t>
            </w:r>
            <w:r>
              <w:rPr>
                <w:rFonts w:eastAsia="仿宋" w:hint="eastAsia"/>
                <w:sz w:val="24"/>
              </w:rPr>
              <w:t>权益保障方面</w:t>
            </w:r>
            <w:r>
              <w:rPr>
                <w:rFonts w:eastAsia="仿宋" w:hint="eastAsia"/>
                <w:sz w:val="24"/>
              </w:rPr>
              <w:t xml:space="preserve"> </w:t>
            </w:r>
            <w:r>
              <w:rPr>
                <w:rFonts w:eastAsia="仿宋" w:hint="eastAsia"/>
                <w:sz w:val="24"/>
              </w:rPr>
              <w:t>（</w:t>
            </w:r>
            <w:r>
              <w:rPr>
                <w:rFonts w:eastAsia="仿宋"/>
                <w:sz w:val="24"/>
              </w:rPr>
              <w:t xml:space="preserve"> </w:t>
            </w:r>
            <w:r>
              <w:rPr>
                <w:rFonts w:eastAsia="仿宋" w:hint="eastAsia"/>
                <w:sz w:val="24"/>
              </w:rPr>
              <w:t>）</w:t>
            </w:r>
            <w:r>
              <w:rPr>
                <w:rFonts w:eastAsia="仿宋" w:hint="eastAsia"/>
                <w:sz w:val="24"/>
              </w:rPr>
              <w:t xml:space="preserve">  </w:t>
            </w:r>
            <w:r>
              <w:rPr>
                <w:rFonts w:eastAsia="仿宋"/>
                <w:sz w:val="24"/>
              </w:rPr>
              <w:t xml:space="preserve"> </w:t>
            </w:r>
            <w:r>
              <w:rPr>
                <w:rFonts w:eastAsia="仿宋" w:hint="eastAsia"/>
                <w:sz w:val="24"/>
              </w:rPr>
              <w:t>4</w:t>
            </w:r>
            <w:r>
              <w:rPr>
                <w:rFonts w:eastAsia="仿宋" w:hint="eastAsia"/>
                <w:sz w:val="24"/>
              </w:rPr>
              <w:t>其他意见和建议（</w:t>
            </w:r>
            <w:r>
              <w:rPr>
                <w:rFonts w:eastAsia="仿宋" w:hint="eastAsia"/>
                <w:sz w:val="24"/>
              </w:rPr>
              <w:t xml:space="preserve"> </w:t>
            </w:r>
            <w:r>
              <w:rPr>
                <w:rFonts w:eastAsia="仿宋" w:hint="eastAsia"/>
                <w:sz w:val="24"/>
              </w:rPr>
              <w:t>）</w:t>
            </w:r>
          </w:p>
        </w:tc>
      </w:tr>
      <w:tr w:rsidR="00697704" w14:paraId="105D5E47" w14:textId="77777777">
        <w:trPr>
          <w:trHeight w:val="2496"/>
          <w:jc w:val="center"/>
        </w:trPr>
        <w:tc>
          <w:tcPr>
            <w:tcW w:w="1173" w:type="dxa"/>
            <w:tcBorders>
              <w:top w:val="single" w:sz="6" w:space="0" w:color="000000"/>
              <w:left w:val="single" w:sz="6"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14:paraId="3FD01529" w14:textId="77777777" w:rsidR="00697704" w:rsidRDefault="00000000">
            <w:pPr>
              <w:spacing w:line="360" w:lineRule="auto"/>
              <w:ind w:left="113" w:right="113"/>
              <w:jc w:val="center"/>
              <w:rPr>
                <w:rFonts w:eastAsia="仿宋"/>
                <w:color w:val="000000" w:themeColor="text1"/>
              </w:rPr>
            </w:pPr>
            <w:r>
              <w:rPr>
                <w:rFonts w:eastAsia="仿宋" w:cs="Calibri" w:hint="eastAsia"/>
                <w:color w:val="000000" w:themeColor="text1"/>
                <w:sz w:val="24"/>
                <w:lang w:val="zh-TW" w:eastAsia="zh-TW"/>
              </w:rPr>
              <w:t>提案事</w:t>
            </w:r>
            <w:r>
              <w:rPr>
                <w:rFonts w:eastAsia="仿宋" w:cs="Calibri"/>
                <w:color w:val="000000" w:themeColor="text1"/>
                <w:sz w:val="24"/>
                <w:lang w:val="zh-TW" w:eastAsia="zh-TW"/>
              </w:rPr>
              <w:t>由</w:t>
            </w:r>
          </w:p>
        </w:tc>
        <w:tc>
          <w:tcPr>
            <w:tcW w:w="7434"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C896F8" w14:textId="77777777" w:rsidR="00697704" w:rsidRDefault="00000000">
            <w:pPr>
              <w:rPr>
                <w:rFonts w:eastAsia="仿宋"/>
                <w:color w:val="FF0000"/>
                <w:sz w:val="24"/>
                <w:lang w:eastAsia="zh-Hans"/>
              </w:rPr>
            </w:pPr>
            <w:r>
              <w:rPr>
                <w:rFonts w:eastAsia="仿宋" w:hint="eastAsia"/>
                <w:color w:val="000000" w:themeColor="text1"/>
                <w:sz w:val="24"/>
              </w:rPr>
              <w:t>目前我校研究生仅与自己的导师或者自己专业的老师们有较为密切的联系和交流</w:t>
            </w:r>
            <w:r>
              <w:rPr>
                <w:rFonts w:eastAsia="仿宋"/>
                <w:color w:val="FF0000"/>
                <w:sz w:val="24"/>
              </w:rPr>
              <w:t>(</w:t>
            </w:r>
            <w:r>
              <w:rPr>
                <w:rFonts w:eastAsia="仿宋" w:hint="eastAsia"/>
                <w:color w:val="FF0000"/>
                <w:sz w:val="24"/>
                <w:lang w:eastAsia="zh-Hans"/>
              </w:rPr>
              <w:t>阐述现状</w:t>
            </w:r>
            <w:r>
              <w:rPr>
                <w:rFonts w:eastAsia="仿宋"/>
                <w:color w:val="FF0000"/>
                <w:sz w:val="24"/>
              </w:rPr>
              <w:t>)</w:t>
            </w:r>
            <w:r>
              <w:rPr>
                <w:rFonts w:eastAsia="仿宋" w:hint="eastAsia"/>
                <w:color w:val="000000" w:themeColor="text1"/>
                <w:sz w:val="24"/>
              </w:rPr>
              <w:t>，由于不同专业、不同院系之间的师生互动较少，所以在参加各类科研竞赛和调研项目时缺少跨学科组队的条件</w:t>
            </w:r>
            <w:r>
              <w:rPr>
                <w:rFonts w:eastAsia="仿宋"/>
                <w:color w:val="FF0000"/>
                <w:sz w:val="24"/>
              </w:rPr>
              <w:t>(</w:t>
            </w:r>
            <w:r>
              <w:rPr>
                <w:rFonts w:eastAsia="仿宋" w:hint="eastAsia"/>
                <w:color w:val="FF0000"/>
                <w:sz w:val="24"/>
                <w:lang w:eastAsia="zh-Hans"/>
              </w:rPr>
              <w:t>现状成因</w:t>
            </w:r>
            <w:r>
              <w:rPr>
                <w:rFonts w:eastAsia="仿宋"/>
                <w:color w:val="FF0000"/>
                <w:sz w:val="24"/>
              </w:rPr>
              <w:t>)</w:t>
            </w:r>
            <w:r>
              <w:rPr>
                <w:rFonts w:eastAsia="仿宋" w:hint="eastAsia"/>
                <w:color w:val="000000" w:themeColor="text1"/>
                <w:sz w:val="24"/>
              </w:rPr>
              <w:t>。为适应社会需求新变化、促进研究生全面发展，提升研究生学术能力、知识创新能力和实践创新能力</w:t>
            </w:r>
            <w:r>
              <w:rPr>
                <w:rFonts w:eastAsia="仿宋"/>
                <w:color w:val="FF0000"/>
                <w:sz w:val="24"/>
              </w:rPr>
              <w:t>(</w:t>
            </w:r>
            <w:r>
              <w:rPr>
                <w:rFonts w:eastAsia="仿宋" w:hint="eastAsia"/>
                <w:color w:val="FF0000"/>
                <w:sz w:val="24"/>
                <w:lang w:eastAsia="zh-Hans"/>
              </w:rPr>
              <w:t>提案目的</w:t>
            </w:r>
            <w:r>
              <w:rPr>
                <w:rFonts w:eastAsia="仿宋"/>
                <w:color w:val="FF0000"/>
                <w:sz w:val="24"/>
              </w:rPr>
              <w:t>)</w:t>
            </w:r>
            <w:r>
              <w:rPr>
                <w:rFonts w:eastAsia="仿宋" w:hint="eastAsia"/>
                <w:color w:val="000000" w:themeColor="text1"/>
                <w:sz w:val="24"/>
              </w:rPr>
              <w:t>，应充分重视师生团队互动、交流平台建设、学习方法指导、学习进程把控等</w:t>
            </w:r>
            <w:r>
              <w:rPr>
                <w:rFonts w:eastAsia="仿宋"/>
                <w:color w:val="FF0000"/>
                <w:sz w:val="24"/>
              </w:rPr>
              <w:t>(</w:t>
            </w:r>
            <w:r>
              <w:rPr>
                <w:rFonts w:eastAsia="仿宋" w:hint="eastAsia"/>
                <w:color w:val="FF0000"/>
                <w:sz w:val="24"/>
                <w:lang w:eastAsia="zh-Hans"/>
              </w:rPr>
              <w:t>改进意见</w:t>
            </w:r>
            <w:r>
              <w:rPr>
                <w:rFonts w:eastAsia="仿宋"/>
                <w:color w:val="FF0000"/>
                <w:sz w:val="24"/>
              </w:rPr>
              <w:t>)</w:t>
            </w:r>
            <w:r>
              <w:rPr>
                <w:rFonts w:eastAsia="仿宋" w:hint="eastAsia"/>
                <w:color w:val="000000" w:themeColor="text1"/>
                <w:sz w:val="24"/>
              </w:rPr>
              <w:t>。</w:t>
            </w:r>
          </w:p>
          <w:p w14:paraId="2654701A" w14:textId="77777777" w:rsidR="00697704" w:rsidRDefault="00697704">
            <w:pPr>
              <w:jc w:val="center"/>
              <w:rPr>
                <w:rFonts w:eastAsia="仿宋"/>
                <w:color w:val="FF0000"/>
                <w:sz w:val="24"/>
                <w:lang w:eastAsia="zh-Hans"/>
              </w:rPr>
            </w:pPr>
          </w:p>
        </w:tc>
      </w:tr>
      <w:tr w:rsidR="00697704" w14:paraId="08E4D351" w14:textId="77777777">
        <w:trPr>
          <w:trHeight w:val="2380"/>
          <w:jc w:val="center"/>
        </w:trPr>
        <w:tc>
          <w:tcPr>
            <w:tcW w:w="1173" w:type="dxa"/>
            <w:tcBorders>
              <w:top w:val="single" w:sz="6" w:space="0" w:color="000000"/>
              <w:left w:val="single" w:sz="6" w:space="0" w:color="000000"/>
              <w:bottom w:val="single" w:sz="6" w:space="0" w:color="000000"/>
              <w:right w:val="single" w:sz="6" w:space="0" w:color="000000"/>
            </w:tcBorders>
            <w:shd w:val="clear" w:color="auto" w:fill="auto"/>
            <w:tcMar>
              <w:top w:w="80" w:type="dxa"/>
              <w:left w:w="193" w:type="dxa"/>
              <w:bottom w:w="80" w:type="dxa"/>
              <w:right w:w="193" w:type="dxa"/>
            </w:tcMar>
            <w:vAlign w:val="center"/>
          </w:tcPr>
          <w:p w14:paraId="68F6928C" w14:textId="77777777" w:rsidR="00697704" w:rsidRDefault="00000000">
            <w:pPr>
              <w:spacing w:line="360" w:lineRule="auto"/>
              <w:ind w:left="113" w:right="113"/>
              <w:jc w:val="center"/>
              <w:rPr>
                <w:rFonts w:eastAsia="仿宋"/>
                <w:color w:val="000000" w:themeColor="text1"/>
              </w:rPr>
            </w:pPr>
            <w:r>
              <w:rPr>
                <w:rFonts w:eastAsia="仿宋" w:cs="Calibri"/>
                <w:color w:val="000000" w:themeColor="text1"/>
                <w:sz w:val="24"/>
                <w:lang w:val="zh-TW" w:eastAsia="zh-TW"/>
              </w:rPr>
              <w:t>具体建议</w:t>
            </w:r>
          </w:p>
        </w:tc>
        <w:tc>
          <w:tcPr>
            <w:tcW w:w="7434"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60ED02" w14:textId="77777777" w:rsidR="00697704" w:rsidRDefault="00697704">
            <w:pPr>
              <w:pStyle w:val="1"/>
              <w:ind w:firstLineChars="0" w:firstLine="0"/>
              <w:rPr>
                <w:rFonts w:eastAsia="仿宋"/>
                <w:color w:val="000000" w:themeColor="text1"/>
                <w:sz w:val="24"/>
                <w:szCs w:val="24"/>
              </w:rPr>
            </w:pPr>
          </w:p>
          <w:p w14:paraId="5F7151FF" w14:textId="77777777" w:rsidR="00697704" w:rsidRDefault="00000000">
            <w:pPr>
              <w:pStyle w:val="1"/>
              <w:numPr>
                <w:ilvl w:val="0"/>
                <w:numId w:val="1"/>
              </w:numPr>
              <w:ind w:firstLine="480"/>
              <w:rPr>
                <w:rFonts w:eastAsia="仿宋"/>
                <w:color w:val="000000" w:themeColor="text1"/>
                <w:sz w:val="24"/>
                <w:szCs w:val="24"/>
              </w:rPr>
            </w:pPr>
            <w:r>
              <w:rPr>
                <w:rFonts w:eastAsia="仿宋" w:hint="eastAsia"/>
                <w:color w:val="000000" w:themeColor="text1"/>
                <w:sz w:val="24"/>
                <w:szCs w:val="24"/>
              </w:rPr>
              <w:t>研究生院可开展跨学科学术沙龙系列活动，为有跨学科交流需求的师生提供平台，促进师生之间的交流与互助。</w:t>
            </w:r>
          </w:p>
          <w:p w14:paraId="19638F89" w14:textId="77777777" w:rsidR="00697704" w:rsidRDefault="00000000">
            <w:pPr>
              <w:pStyle w:val="1"/>
              <w:numPr>
                <w:ilvl w:val="0"/>
                <w:numId w:val="1"/>
              </w:numPr>
              <w:ind w:firstLine="480"/>
              <w:rPr>
                <w:rFonts w:eastAsia="仿宋"/>
                <w:color w:val="000000" w:themeColor="text1"/>
                <w:sz w:val="24"/>
                <w:szCs w:val="24"/>
              </w:rPr>
            </w:pPr>
            <w:r>
              <w:rPr>
                <w:rFonts w:eastAsia="仿宋"/>
                <w:color w:val="FF0000"/>
                <w:sz w:val="24"/>
                <w:szCs w:val="24"/>
                <w:lang w:eastAsia="zh-Hans"/>
              </w:rPr>
              <w:t>(</w:t>
            </w:r>
            <w:r>
              <w:rPr>
                <w:rFonts w:eastAsia="仿宋" w:hint="eastAsia"/>
                <w:color w:val="FF0000"/>
                <w:sz w:val="24"/>
                <w:szCs w:val="24"/>
                <w:lang w:eastAsia="zh-Hans"/>
              </w:rPr>
              <w:t>具体建议可分点列出多条</w:t>
            </w:r>
            <w:r>
              <w:rPr>
                <w:rFonts w:eastAsia="仿宋"/>
                <w:color w:val="FF0000"/>
                <w:sz w:val="24"/>
                <w:szCs w:val="24"/>
                <w:lang w:eastAsia="zh-Hans"/>
              </w:rPr>
              <w:t>)</w:t>
            </w:r>
          </w:p>
          <w:p w14:paraId="1B8643D4" w14:textId="77777777" w:rsidR="00697704" w:rsidRDefault="00697704">
            <w:pPr>
              <w:pStyle w:val="1"/>
              <w:tabs>
                <w:tab w:val="left" w:pos="312"/>
              </w:tabs>
              <w:ind w:firstLineChars="0" w:firstLine="0"/>
              <w:rPr>
                <w:rFonts w:eastAsia="仿宋"/>
                <w:color w:val="FF0000"/>
                <w:sz w:val="24"/>
                <w:szCs w:val="24"/>
                <w:lang w:eastAsia="zh-Hans"/>
              </w:rPr>
            </w:pPr>
          </w:p>
        </w:tc>
      </w:tr>
      <w:bookmarkEnd w:id="0"/>
    </w:tbl>
    <w:p w14:paraId="4D8B7FD9" w14:textId="77777777" w:rsidR="00697704" w:rsidRDefault="00697704">
      <w:pPr>
        <w:ind w:left="-49" w:firstLine="482"/>
      </w:pPr>
    </w:p>
    <w:sectPr w:rsidR="00697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04A6" w14:textId="77777777" w:rsidR="000034DD" w:rsidRDefault="000034DD">
      <w:pPr>
        <w:ind w:left="-49" w:firstLine="482"/>
      </w:pPr>
      <w:r>
        <w:separator/>
      </w:r>
    </w:p>
    <w:p w14:paraId="7F493CD3" w14:textId="77777777" w:rsidR="000034DD" w:rsidRDefault="000034DD">
      <w:pPr>
        <w:ind w:left="-49" w:firstLine="482"/>
      </w:pPr>
    </w:p>
    <w:p w14:paraId="37AF79C4" w14:textId="77777777" w:rsidR="000034DD" w:rsidRDefault="000034DD" w:rsidP="006F3381">
      <w:pPr>
        <w:ind w:left="-49" w:firstLine="482"/>
      </w:pPr>
    </w:p>
    <w:p w14:paraId="61DF2BA5" w14:textId="77777777" w:rsidR="000034DD" w:rsidRDefault="000034DD" w:rsidP="006F3381">
      <w:pPr>
        <w:ind w:left="-49" w:firstLine="482"/>
      </w:pPr>
    </w:p>
    <w:p w14:paraId="499A31CE" w14:textId="77777777" w:rsidR="000034DD" w:rsidRDefault="000034DD" w:rsidP="006F3381">
      <w:pPr>
        <w:ind w:left="-49" w:firstLine="482"/>
      </w:pPr>
    </w:p>
    <w:p w14:paraId="3B759603" w14:textId="77777777" w:rsidR="000034DD" w:rsidRDefault="000034DD" w:rsidP="006F3381">
      <w:pPr>
        <w:ind w:firstLine="482"/>
      </w:pPr>
    </w:p>
    <w:p w14:paraId="2908B354" w14:textId="77777777" w:rsidR="000034DD" w:rsidRDefault="000034DD" w:rsidP="006F3381">
      <w:pPr>
        <w:ind w:firstLine="482"/>
      </w:pPr>
    </w:p>
    <w:p w14:paraId="4DD466DF" w14:textId="77777777" w:rsidR="000034DD" w:rsidRDefault="000034DD" w:rsidP="006F3381">
      <w:pPr>
        <w:ind w:firstLine="482"/>
      </w:pPr>
    </w:p>
    <w:p w14:paraId="687B4C2E" w14:textId="77777777" w:rsidR="000034DD" w:rsidRDefault="000034DD" w:rsidP="005D0D38"/>
  </w:endnote>
  <w:endnote w:type="continuationSeparator" w:id="0">
    <w:p w14:paraId="26FEBBC5" w14:textId="77777777" w:rsidR="000034DD" w:rsidRDefault="000034DD">
      <w:pPr>
        <w:ind w:left="-49" w:firstLine="482"/>
      </w:pPr>
      <w:r>
        <w:continuationSeparator/>
      </w:r>
    </w:p>
    <w:p w14:paraId="157647D1" w14:textId="77777777" w:rsidR="000034DD" w:rsidRDefault="000034DD">
      <w:pPr>
        <w:ind w:left="-49" w:firstLine="482"/>
      </w:pPr>
    </w:p>
    <w:p w14:paraId="75ADC8D5" w14:textId="77777777" w:rsidR="000034DD" w:rsidRDefault="000034DD" w:rsidP="006F3381">
      <w:pPr>
        <w:ind w:left="-49" w:firstLine="482"/>
      </w:pPr>
    </w:p>
    <w:p w14:paraId="26FE7E27" w14:textId="77777777" w:rsidR="000034DD" w:rsidRDefault="000034DD" w:rsidP="006F3381">
      <w:pPr>
        <w:ind w:left="-49" w:firstLine="482"/>
      </w:pPr>
    </w:p>
    <w:p w14:paraId="0C3A71DE" w14:textId="77777777" w:rsidR="000034DD" w:rsidRDefault="000034DD" w:rsidP="006F3381">
      <w:pPr>
        <w:ind w:left="-49" w:firstLine="482"/>
      </w:pPr>
    </w:p>
    <w:p w14:paraId="392F0101" w14:textId="77777777" w:rsidR="000034DD" w:rsidRDefault="000034DD" w:rsidP="006F3381">
      <w:pPr>
        <w:ind w:firstLine="482"/>
      </w:pPr>
    </w:p>
    <w:p w14:paraId="5B465569" w14:textId="77777777" w:rsidR="000034DD" w:rsidRDefault="000034DD" w:rsidP="006F3381">
      <w:pPr>
        <w:ind w:firstLine="482"/>
      </w:pPr>
    </w:p>
    <w:p w14:paraId="34477303" w14:textId="77777777" w:rsidR="000034DD" w:rsidRDefault="000034DD" w:rsidP="006F3381">
      <w:pPr>
        <w:ind w:firstLine="482"/>
      </w:pPr>
    </w:p>
    <w:p w14:paraId="34141A13" w14:textId="77777777" w:rsidR="000034DD" w:rsidRDefault="000034DD" w:rsidP="005D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方正仿宋_GBK"/>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6ABC" w14:textId="77777777" w:rsidR="000034DD" w:rsidRDefault="000034DD">
      <w:pPr>
        <w:ind w:left="-49" w:firstLine="482"/>
      </w:pPr>
      <w:r>
        <w:separator/>
      </w:r>
    </w:p>
    <w:p w14:paraId="3A7187D6" w14:textId="77777777" w:rsidR="000034DD" w:rsidRDefault="000034DD">
      <w:pPr>
        <w:ind w:left="-49" w:firstLine="482"/>
      </w:pPr>
    </w:p>
    <w:p w14:paraId="3074F8E8" w14:textId="77777777" w:rsidR="000034DD" w:rsidRDefault="000034DD" w:rsidP="006F3381">
      <w:pPr>
        <w:ind w:left="-49" w:firstLine="482"/>
      </w:pPr>
    </w:p>
    <w:p w14:paraId="127D9FCB" w14:textId="77777777" w:rsidR="000034DD" w:rsidRDefault="000034DD" w:rsidP="006F3381">
      <w:pPr>
        <w:ind w:left="-49" w:firstLine="482"/>
      </w:pPr>
    </w:p>
    <w:p w14:paraId="7867FB78" w14:textId="77777777" w:rsidR="000034DD" w:rsidRDefault="000034DD" w:rsidP="006F3381">
      <w:pPr>
        <w:ind w:left="-49" w:firstLine="482"/>
      </w:pPr>
    </w:p>
    <w:p w14:paraId="48272ACC" w14:textId="77777777" w:rsidR="000034DD" w:rsidRDefault="000034DD" w:rsidP="006F3381">
      <w:pPr>
        <w:ind w:firstLine="482"/>
      </w:pPr>
    </w:p>
    <w:p w14:paraId="21A1A5DC" w14:textId="77777777" w:rsidR="000034DD" w:rsidRDefault="000034DD" w:rsidP="006F3381">
      <w:pPr>
        <w:ind w:firstLine="482"/>
      </w:pPr>
    </w:p>
    <w:p w14:paraId="5164A2EA" w14:textId="77777777" w:rsidR="000034DD" w:rsidRDefault="000034DD" w:rsidP="006F3381">
      <w:pPr>
        <w:ind w:firstLine="482"/>
      </w:pPr>
    </w:p>
    <w:p w14:paraId="1CCADB7A" w14:textId="77777777" w:rsidR="000034DD" w:rsidRDefault="000034DD" w:rsidP="005D0D38"/>
  </w:footnote>
  <w:footnote w:type="continuationSeparator" w:id="0">
    <w:p w14:paraId="56553B3B" w14:textId="77777777" w:rsidR="000034DD" w:rsidRDefault="000034DD">
      <w:pPr>
        <w:ind w:left="-49" w:firstLine="482"/>
      </w:pPr>
      <w:r>
        <w:continuationSeparator/>
      </w:r>
    </w:p>
    <w:p w14:paraId="1ECE3914" w14:textId="77777777" w:rsidR="000034DD" w:rsidRDefault="000034DD">
      <w:pPr>
        <w:ind w:left="-49" w:firstLine="482"/>
      </w:pPr>
    </w:p>
    <w:p w14:paraId="6870644B" w14:textId="77777777" w:rsidR="000034DD" w:rsidRDefault="000034DD" w:rsidP="006F3381">
      <w:pPr>
        <w:ind w:left="-49" w:firstLine="482"/>
      </w:pPr>
    </w:p>
    <w:p w14:paraId="3AC47BA5" w14:textId="77777777" w:rsidR="000034DD" w:rsidRDefault="000034DD" w:rsidP="006F3381">
      <w:pPr>
        <w:ind w:left="-49" w:firstLine="482"/>
      </w:pPr>
    </w:p>
    <w:p w14:paraId="1EC84016" w14:textId="77777777" w:rsidR="000034DD" w:rsidRDefault="000034DD" w:rsidP="006F3381">
      <w:pPr>
        <w:ind w:left="-49" w:firstLine="482"/>
      </w:pPr>
    </w:p>
    <w:p w14:paraId="034F48FD" w14:textId="77777777" w:rsidR="000034DD" w:rsidRDefault="000034DD" w:rsidP="006F3381">
      <w:pPr>
        <w:ind w:firstLine="482"/>
      </w:pPr>
    </w:p>
    <w:p w14:paraId="13AFBFD8" w14:textId="77777777" w:rsidR="000034DD" w:rsidRDefault="000034DD" w:rsidP="006F3381">
      <w:pPr>
        <w:ind w:firstLine="482"/>
      </w:pPr>
    </w:p>
    <w:p w14:paraId="585F8235" w14:textId="77777777" w:rsidR="000034DD" w:rsidRDefault="000034DD" w:rsidP="006F3381">
      <w:pPr>
        <w:ind w:firstLine="482"/>
      </w:pPr>
    </w:p>
    <w:p w14:paraId="631319B2" w14:textId="77777777" w:rsidR="000034DD" w:rsidRDefault="000034DD" w:rsidP="005D0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BD692D"/>
    <w:multiLevelType w:val="singleLevel"/>
    <w:tmpl w:val="E0BD692D"/>
    <w:lvl w:ilvl="0">
      <w:start w:val="1"/>
      <w:numFmt w:val="decimal"/>
      <w:lvlText w:val="%1."/>
      <w:lvlJc w:val="left"/>
      <w:pPr>
        <w:tabs>
          <w:tab w:val="left" w:pos="312"/>
        </w:tabs>
      </w:pPr>
    </w:lvl>
  </w:abstractNum>
  <w:num w:numId="1" w16cid:durableId="150211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wNzA3ZTc4MzExN2Q4YWE5NzExMmRlMDk2M2U1YjUifQ=="/>
  </w:docVars>
  <w:rsids>
    <w:rsidRoot w:val="00FC25A8"/>
    <w:rsid w:val="D9FFB418"/>
    <w:rsid w:val="000034DD"/>
    <w:rsid w:val="0004766B"/>
    <w:rsid w:val="001B0827"/>
    <w:rsid w:val="005B2204"/>
    <w:rsid w:val="005D0D38"/>
    <w:rsid w:val="00697704"/>
    <w:rsid w:val="006F3381"/>
    <w:rsid w:val="0077754E"/>
    <w:rsid w:val="00782E38"/>
    <w:rsid w:val="00BC022B"/>
    <w:rsid w:val="00C1558F"/>
    <w:rsid w:val="00C25C0C"/>
    <w:rsid w:val="00D86D82"/>
    <w:rsid w:val="00FC25A8"/>
    <w:rsid w:val="05074E1E"/>
    <w:rsid w:val="103F3D25"/>
    <w:rsid w:val="141F66D1"/>
    <w:rsid w:val="15451DDD"/>
    <w:rsid w:val="1E237FD9"/>
    <w:rsid w:val="237F59E2"/>
    <w:rsid w:val="2E6A7D67"/>
    <w:rsid w:val="33C3307C"/>
    <w:rsid w:val="381F7843"/>
    <w:rsid w:val="3CCC7430"/>
    <w:rsid w:val="3DAC3EF8"/>
    <w:rsid w:val="3EBDB168"/>
    <w:rsid w:val="3FFD8D4A"/>
    <w:rsid w:val="43C05F91"/>
    <w:rsid w:val="450F2962"/>
    <w:rsid w:val="48111527"/>
    <w:rsid w:val="4950607F"/>
    <w:rsid w:val="4C0D2006"/>
    <w:rsid w:val="4C43011D"/>
    <w:rsid w:val="50EE3E48"/>
    <w:rsid w:val="544A2F0F"/>
    <w:rsid w:val="567F2C86"/>
    <w:rsid w:val="5A6B2E2A"/>
    <w:rsid w:val="641F5466"/>
    <w:rsid w:val="67995253"/>
    <w:rsid w:val="68505B88"/>
    <w:rsid w:val="6BF732D9"/>
    <w:rsid w:val="6E3166F4"/>
    <w:rsid w:val="6E414065"/>
    <w:rsid w:val="70BD5584"/>
    <w:rsid w:val="76E1EC38"/>
    <w:rsid w:val="78616D97"/>
    <w:rsid w:val="7A8C2B0C"/>
    <w:rsid w:val="7CDE4F8F"/>
    <w:rsid w:val="7EEF1ED5"/>
    <w:rsid w:val="7F05494A"/>
    <w:rsid w:val="95FBCACA"/>
    <w:rsid w:val="9F9365AA"/>
    <w:rsid w:val="BFD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4AFD6"/>
  <w15:docId w15:val="{8D9B64B9-10CD-4F02-980D-92B38379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1">
    <w:name w:val="列出段落1"/>
    <w:basedOn w:val="a"/>
    <w:autoRedefine/>
    <w:uiPriority w:val="99"/>
    <w:qFormat/>
    <w:pPr>
      <w:ind w:firstLineChars="200" w:firstLine="420"/>
    </w:pPr>
    <w:rPr>
      <w:szCs w:val="20"/>
    </w:rPr>
  </w:style>
  <w:style w:type="paragraph" w:styleId="a4">
    <w:name w:val="header"/>
    <w:basedOn w:val="a"/>
    <w:link w:val="a5"/>
    <w:rsid w:val="006F3381"/>
    <w:pPr>
      <w:tabs>
        <w:tab w:val="center" w:pos="4153"/>
        <w:tab w:val="right" w:pos="8306"/>
      </w:tabs>
      <w:snapToGrid w:val="0"/>
      <w:jc w:val="center"/>
    </w:pPr>
    <w:rPr>
      <w:sz w:val="18"/>
      <w:szCs w:val="18"/>
    </w:rPr>
  </w:style>
  <w:style w:type="character" w:customStyle="1" w:styleId="a5">
    <w:name w:val="页眉 字符"/>
    <w:basedOn w:val="a0"/>
    <w:link w:val="a4"/>
    <w:rsid w:val="006F33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顶咖啡骑士 雪</cp:lastModifiedBy>
  <cp:revision>4</cp:revision>
  <dcterms:created xsi:type="dcterms:W3CDTF">2024-04-16T03:27:00Z</dcterms:created>
  <dcterms:modified xsi:type="dcterms:W3CDTF">2025-03-26T02:08:00Z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02C7D315373E4350AF57E2F81A19FA78_13</vt:lpwstr>
  </property>
</Properties>
</file>